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C57D1" w14:textId="15905631" w:rsidR="00B141BB" w:rsidRPr="003E3FAA" w:rsidRDefault="00AA35E0" w:rsidP="00AA35E0">
      <w:pPr>
        <w:spacing w:after="0" w:line="240" w:lineRule="auto"/>
        <w:ind w:left="2694" w:right="1416"/>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14:anchorId="3BAE2C42" wp14:editId="08738E88">
            <wp:simplePos x="0" y="0"/>
            <wp:positionH relativeFrom="column">
              <wp:posOffset>270510</wp:posOffset>
            </wp:positionH>
            <wp:positionV relativeFrom="paragraph">
              <wp:posOffset>-4445</wp:posOffset>
            </wp:positionV>
            <wp:extent cx="1143000" cy="11430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FAA">
        <w:rPr>
          <w:rFonts w:ascii="Times New Roman" w:hAnsi="Times New Roman" w:cs="Times New Roman"/>
          <w:noProof/>
          <w:sz w:val="28"/>
          <w:szCs w:val="28"/>
        </w:rPr>
        <w:drawing>
          <wp:anchor distT="0" distB="0" distL="114300" distR="114300" simplePos="0" relativeHeight="251661312" behindDoc="0" locked="0" layoutInCell="1" allowOverlap="1" wp14:anchorId="5A8E042F" wp14:editId="3B52F2B3">
            <wp:simplePos x="0" y="0"/>
            <wp:positionH relativeFrom="margin">
              <wp:posOffset>5323840</wp:posOffset>
            </wp:positionH>
            <wp:positionV relativeFrom="paragraph">
              <wp:posOffset>11430</wp:posOffset>
            </wp:positionV>
            <wp:extent cx="1021715" cy="1079500"/>
            <wp:effectExtent l="0" t="0" r="6985"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171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84" w:rsidRPr="003E3FAA">
        <w:rPr>
          <w:rFonts w:ascii="Times New Roman" w:hAnsi="Times New Roman" w:cs="Times New Roman"/>
          <w:sz w:val="28"/>
          <w:szCs w:val="28"/>
        </w:rPr>
        <w:t xml:space="preserve">Комитет по национальной политике </w:t>
      </w:r>
      <w:r w:rsidR="00C92384" w:rsidRPr="003E3FAA">
        <w:rPr>
          <w:rFonts w:ascii="Times New Roman" w:hAnsi="Times New Roman" w:cs="Times New Roman"/>
          <w:sz w:val="28"/>
          <w:szCs w:val="28"/>
        </w:rPr>
        <w:br/>
        <w:t xml:space="preserve">и связям с общественностью </w:t>
      </w:r>
      <w:r w:rsidR="00C92384" w:rsidRPr="003E3FAA">
        <w:rPr>
          <w:rFonts w:ascii="Times New Roman" w:hAnsi="Times New Roman" w:cs="Times New Roman"/>
          <w:sz w:val="28"/>
          <w:szCs w:val="28"/>
        </w:rPr>
        <w:br/>
        <w:t>Республики Алтай.</w:t>
      </w:r>
    </w:p>
    <w:p w14:paraId="29DBCCF7" w14:textId="0C609EB7" w:rsidR="00C92384" w:rsidRPr="003E3FAA" w:rsidRDefault="00C92384" w:rsidP="00AA35E0">
      <w:pPr>
        <w:spacing w:after="0" w:line="240" w:lineRule="auto"/>
        <w:ind w:left="2694" w:right="1416"/>
        <w:jc w:val="center"/>
        <w:rPr>
          <w:rFonts w:ascii="Times New Roman" w:hAnsi="Times New Roman" w:cs="Times New Roman"/>
          <w:sz w:val="28"/>
          <w:szCs w:val="28"/>
        </w:rPr>
      </w:pPr>
    </w:p>
    <w:p w14:paraId="5F39AAB5" w14:textId="5D4745D4" w:rsidR="00C92384" w:rsidRPr="003E3FAA" w:rsidRDefault="0086248E" w:rsidP="00AA35E0">
      <w:pPr>
        <w:spacing w:after="0" w:line="240" w:lineRule="auto"/>
        <w:ind w:left="2694" w:right="1416"/>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0" locked="0" layoutInCell="1" allowOverlap="1" wp14:anchorId="2C461BB9" wp14:editId="06AAB4FF">
            <wp:simplePos x="0" y="0"/>
            <wp:positionH relativeFrom="column">
              <wp:posOffset>293370</wp:posOffset>
            </wp:positionH>
            <wp:positionV relativeFrom="paragraph">
              <wp:posOffset>269875</wp:posOffset>
            </wp:positionV>
            <wp:extent cx="1089660" cy="108966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5E0">
        <w:rPr>
          <w:noProof/>
        </w:rPr>
        <w:drawing>
          <wp:anchor distT="0" distB="0" distL="114300" distR="114300" simplePos="0" relativeHeight="251663360" behindDoc="0" locked="0" layoutInCell="1" allowOverlap="1" wp14:anchorId="05108923" wp14:editId="0BF567BD">
            <wp:simplePos x="0" y="0"/>
            <wp:positionH relativeFrom="column">
              <wp:posOffset>5299710</wp:posOffset>
            </wp:positionH>
            <wp:positionV relativeFrom="paragraph">
              <wp:posOffset>290195</wp:posOffset>
            </wp:positionV>
            <wp:extent cx="1029335" cy="1029335"/>
            <wp:effectExtent l="0" t="0" r="0" b="0"/>
            <wp:wrapNone/>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8"/>
                    <a:stretch>
                      <a:fillRect/>
                    </a:stretch>
                  </pic:blipFill>
                  <pic:spPr>
                    <a:xfrm>
                      <a:off x="0" y="0"/>
                      <a:ext cx="1029335" cy="1029335"/>
                    </a:xfrm>
                    <a:prstGeom prst="rect">
                      <a:avLst/>
                    </a:prstGeom>
                  </pic:spPr>
                </pic:pic>
              </a:graphicData>
            </a:graphic>
            <wp14:sizeRelH relativeFrom="margin">
              <wp14:pctWidth>0</wp14:pctWidth>
            </wp14:sizeRelH>
            <wp14:sizeRelV relativeFrom="margin">
              <wp14:pctHeight>0</wp14:pctHeight>
            </wp14:sizeRelV>
          </wp:anchor>
        </w:drawing>
      </w:r>
      <w:r w:rsidR="00C92384" w:rsidRPr="003E3FAA">
        <w:rPr>
          <w:rFonts w:ascii="Times New Roman" w:hAnsi="Times New Roman" w:cs="Times New Roman"/>
          <w:sz w:val="28"/>
          <w:szCs w:val="28"/>
        </w:rPr>
        <w:t>Горно-Алтайский государственный университет</w:t>
      </w:r>
    </w:p>
    <w:p w14:paraId="16617122" w14:textId="4931AEE5" w:rsidR="00C92384" w:rsidRPr="003E3FAA" w:rsidRDefault="00C92384" w:rsidP="00AA35E0">
      <w:pPr>
        <w:spacing w:after="0" w:line="240" w:lineRule="auto"/>
        <w:ind w:left="2694" w:right="1416"/>
        <w:jc w:val="center"/>
        <w:rPr>
          <w:rFonts w:ascii="Times New Roman" w:hAnsi="Times New Roman" w:cs="Times New Roman"/>
          <w:sz w:val="28"/>
          <w:szCs w:val="28"/>
        </w:rPr>
      </w:pPr>
    </w:p>
    <w:p w14:paraId="4444E70D" w14:textId="66B7CF94" w:rsidR="00E44D57" w:rsidRDefault="0086248E" w:rsidP="00AA35E0">
      <w:pPr>
        <w:spacing w:after="0" w:line="240" w:lineRule="auto"/>
        <w:ind w:left="2694" w:right="1416"/>
        <w:jc w:val="center"/>
        <w:rPr>
          <w:rFonts w:ascii="Times New Roman" w:hAnsi="Times New Roman" w:cs="Times New Roman"/>
          <w:sz w:val="28"/>
          <w:szCs w:val="28"/>
        </w:rPr>
      </w:pPr>
      <w:r>
        <w:rPr>
          <w:rFonts w:ascii="Times New Roman" w:hAnsi="Times New Roman" w:cs="Times New Roman"/>
          <w:sz w:val="28"/>
          <w:szCs w:val="28"/>
        </w:rPr>
        <w:t>Западный региональный</w:t>
      </w:r>
      <w:r w:rsidR="00AA35E0" w:rsidRPr="00AA35E0">
        <w:rPr>
          <w:rFonts w:ascii="Times New Roman" w:hAnsi="Times New Roman" w:cs="Times New Roman"/>
          <w:sz w:val="28"/>
          <w:szCs w:val="28"/>
        </w:rPr>
        <w:t xml:space="preserve"> филиал Монгольского государственного университета</w:t>
      </w:r>
    </w:p>
    <w:p w14:paraId="160EAEBC" w14:textId="543CEAED" w:rsidR="00AA35E0" w:rsidRDefault="00AA35E0" w:rsidP="00AA35E0">
      <w:pPr>
        <w:spacing w:after="0" w:line="240" w:lineRule="auto"/>
        <w:ind w:left="2694" w:right="1416"/>
        <w:jc w:val="center"/>
        <w:rPr>
          <w:rFonts w:ascii="Times New Roman" w:hAnsi="Times New Roman" w:cs="Times New Roman"/>
          <w:sz w:val="28"/>
          <w:szCs w:val="28"/>
        </w:rPr>
      </w:pPr>
    </w:p>
    <w:p w14:paraId="400D7298" w14:textId="122EB9F4" w:rsidR="0086248E" w:rsidRDefault="0086248E" w:rsidP="00AA35E0">
      <w:pPr>
        <w:spacing w:after="0" w:line="240" w:lineRule="auto"/>
        <w:ind w:left="2694" w:right="1416"/>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5408" behindDoc="0" locked="0" layoutInCell="1" allowOverlap="1" wp14:anchorId="6E5C0F98" wp14:editId="159A342A">
            <wp:simplePos x="0" y="0"/>
            <wp:positionH relativeFrom="margin">
              <wp:posOffset>1913255</wp:posOffset>
            </wp:positionH>
            <wp:positionV relativeFrom="paragraph">
              <wp:posOffset>123825</wp:posOffset>
            </wp:positionV>
            <wp:extent cx="3055620" cy="6858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562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РОО РА «Гармония с природой»</w:t>
      </w:r>
    </w:p>
    <w:p w14:paraId="253D258B" w14:textId="694188EC" w:rsidR="00AA35E0" w:rsidRDefault="00AA35E0" w:rsidP="00AA35E0">
      <w:pPr>
        <w:spacing w:after="0" w:line="240" w:lineRule="auto"/>
        <w:ind w:left="2835" w:right="1416"/>
        <w:jc w:val="center"/>
        <w:rPr>
          <w:rFonts w:ascii="Times New Roman" w:hAnsi="Times New Roman" w:cs="Times New Roman"/>
          <w:sz w:val="28"/>
          <w:szCs w:val="28"/>
        </w:rPr>
      </w:pPr>
    </w:p>
    <w:p w14:paraId="7B33A9F9" w14:textId="124EC06B" w:rsidR="008E5687" w:rsidRDefault="008E5687" w:rsidP="00AA35E0">
      <w:pPr>
        <w:spacing w:after="0" w:line="240" w:lineRule="auto"/>
        <w:ind w:left="2835" w:right="1416"/>
        <w:jc w:val="center"/>
        <w:rPr>
          <w:rFonts w:ascii="Times New Roman" w:hAnsi="Times New Roman" w:cs="Times New Roman"/>
          <w:sz w:val="28"/>
          <w:szCs w:val="28"/>
        </w:rPr>
      </w:pPr>
    </w:p>
    <w:p w14:paraId="723879A6" w14:textId="0777AB8B" w:rsidR="0086248E" w:rsidRPr="003E3FAA" w:rsidRDefault="0086248E" w:rsidP="00AA35E0">
      <w:pPr>
        <w:spacing w:after="0" w:line="240" w:lineRule="auto"/>
        <w:ind w:left="2835" w:right="1416"/>
        <w:jc w:val="center"/>
        <w:rPr>
          <w:rFonts w:ascii="Times New Roman" w:hAnsi="Times New Roman" w:cs="Times New Roman"/>
          <w:sz w:val="28"/>
          <w:szCs w:val="28"/>
        </w:rPr>
      </w:pPr>
    </w:p>
    <w:p w14:paraId="4429B501" w14:textId="22A71008" w:rsidR="00C92384" w:rsidRPr="003E3FAA" w:rsidRDefault="00602EF0" w:rsidP="00C92384">
      <w:pPr>
        <w:spacing w:after="0" w:line="240" w:lineRule="auto"/>
        <w:jc w:val="center"/>
        <w:rPr>
          <w:rFonts w:ascii="Segoe Print" w:hAnsi="Segoe Print" w:cs="Times New Roman"/>
          <w:b/>
          <w:bCs/>
          <w:sz w:val="28"/>
          <w:szCs w:val="28"/>
        </w:rPr>
      </w:pPr>
      <w:r>
        <w:rPr>
          <w:rFonts w:ascii="Segoe Print" w:hAnsi="Segoe Print" w:cs="Times New Roman"/>
          <w:b/>
          <w:bCs/>
          <w:sz w:val="28"/>
          <w:szCs w:val="28"/>
          <w:lang w:val="de-DE"/>
        </w:rPr>
        <w:t>I</w:t>
      </w:r>
      <w:r w:rsidR="008E5687">
        <w:rPr>
          <w:rFonts w:ascii="Segoe Print" w:hAnsi="Segoe Print" w:cs="Times New Roman"/>
          <w:b/>
          <w:bCs/>
          <w:sz w:val="28"/>
          <w:szCs w:val="28"/>
          <w:lang w:val="de-DE"/>
        </w:rPr>
        <w:t>I</w:t>
      </w:r>
      <w:r>
        <w:rPr>
          <w:rFonts w:ascii="Segoe Print" w:hAnsi="Segoe Print" w:cs="Times New Roman"/>
          <w:b/>
          <w:bCs/>
          <w:sz w:val="28"/>
          <w:szCs w:val="28"/>
          <w:lang w:val="de-DE"/>
        </w:rPr>
        <w:t>I</w:t>
      </w:r>
      <w:r w:rsidRPr="00602EF0">
        <w:rPr>
          <w:rFonts w:ascii="Segoe Print" w:hAnsi="Segoe Print" w:cs="Times New Roman"/>
          <w:b/>
          <w:bCs/>
          <w:sz w:val="28"/>
          <w:szCs w:val="28"/>
        </w:rPr>
        <w:t xml:space="preserve"> </w:t>
      </w:r>
      <w:r w:rsidR="0086248E">
        <w:rPr>
          <w:rFonts w:ascii="Segoe Print" w:hAnsi="Segoe Print" w:cs="Times New Roman"/>
          <w:b/>
          <w:bCs/>
          <w:sz w:val="28"/>
          <w:szCs w:val="28"/>
        </w:rPr>
        <w:t>Международная н</w:t>
      </w:r>
      <w:r w:rsidR="00C92384" w:rsidRPr="003E3FAA">
        <w:rPr>
          <w:rFonts w:ascii="Segoe Print" w:hAnsi="Segoe Print" w:cs="Times New Roman"/>
          <w:b/>
          <w:bCs/>
          <w:sz w:val="28"/>
          <w:szCs w:val="28"/>
        </w:rPr>
        <w:t xml:space="preserve">аучно-практическая конференция </w:t>
      </w:r>
      <w:r w:rsidR="00C92384" w:rsidRPr="003E3FAA">
        <w:rPr>
          <w:rFonts w:ascii="Segoe Print" w:hAnsi="Segoe Print" w:cs="Times New Roman"/>
          <w:b/>
          <w:bCs/>
          <w:sz w:val="28"/>
          <w:szCs w:val="28"/>
        </w:rPr>
        <w:br/>
        <w:t xml:space="preserve">"Актуальные проблемы сохранения и изучения русского языка </w:t>
      </w:r>
      <w:r w:rsidR="00C92384" w:rsidRPr="003E3FAA">
        <w:rPr>
          <w:rFonts w:ascii="Segoe Print" w:hAnsi="Segoe Print" w:cs="Times New Roman"/>
          <w:b/>
          <w:bCs/>
          <w:sz w:val="28"/>
          <w:szCs w:val="28"/>
        </w:rPr>
        <w:br/>
        <w:t>на приграничных территориях",</w:t>
      </w:r>
      <w:r w:rsidR="00C92384" w:rsidRPr="003E3FAA">
        <w:rPr>
          <w:rFonts w:ascii="Segoe Print" w:hAnsi="Segoe Print" w:cs="Times New Roman"/>
          <w:b/>
          <w:bCs/>
          <w:sz w:val="28"/>
          <w:szCs w:val="28"/>
        </w:rPr>
        <w:br/>
        <w:t>посвященная Дню русского языка</w:t>
      </w:r>
    </w:p>
    <w:p w14:paraId="439C0552" w14:textId="77777777" w:rsidR="00E44D57" w:rsidRPr="003E3FAA" w:rsidRDefault="00E44D57" w:rsidP="00C92384">
      <w:pPr>
        <w:spacing w:after="0" w:line="240" w:lineRule="auto"/>
        <w:jc w:val="center"/>
        <w:rPr>
          <w:rFonts w:ascii="Times New Roman" w:hAnsi="Times New Roman" w:cs="Times New Roman"/>
          <w:b/>
          <w:bCs/>
          <w:sz w:val="28"/>
          <w:szCs w:val="28"/>
        </w:rPr>
      </w:pPr>
    </w:p>
    <w:p w14:paraId="745F4AD0" w14:textId="3B7D8D16" w:rsidR="00C92384" w:rsidRPr="003E3FAA" w:rsidRDefault="00E44D57" w:rsidP="00C92384">
      <w:pPr>
        <w:spacing w:after="0" w:line="240" w:lineRule="auto"/>
        <w:jc w:val="center"/>
        <w:rPr>
          <w:rFonts w:ascii="Times New Roman" w:hAnsi="Times New Roman" w:cs="Times New Roman"/>
          <w:b/>
          <w:bCs/>
          <w:sz w:val="28"/>
          <w:szCs w:val="28"/>
        </w:rPr>
      </w:pPr>
      <w:r w:rsidRPr="003E3FAA">
        <w:rPr>
          <w:rFonts w:ascii="Times New Roman" w:hAnsi="Times New Roman" w:cs="Times New Roman"/>
          <w:b/>
          <w:bCs/>
          <w:sz w:val="28"/>
          <w:szCs w:val="28"/>
        </w:rPr>
        <w:t xml:space="preserve">Горно-Алтайск, </w:t>
      </w:r>
      <w:r w:rsidR="00236B46">
        <w:rPr>
          <w:rFonts w:ascii="Times New Roman" w:hAnsi="Times New Roman" w:cs="Times New Roman"/>
          <w:b/>
          <w:bCs/>
          <w:sz w:val="28"/>
          <w:szCs w:val="28"/>
        </w:rPr>
        <w:t>04-06</w:t>
      </w:r>
      <w:r w:rsidR="00C92384" w:rsidRPr="003E3FAA">
        <w:rPr>
          <w:rFonts w:ascii="Times New Roman" w:hAnsi="Times New Roman" w:cs="Times New Roman"/>
          <w:b/>
          <w:bCs/>
          <w:sz w:val="28"/>
          <w:szCs w:val="28"/>
        </w:rPr>
        <w:t>.06.202</w:t>
      </w:r>
      <w:r w:rsidR="00236B46">
        <w:rPr>
          <w:rFonts w:ascii="Times New Roman" w:hAnsi="Times New Roman" w:cs="Times New Roman"/>
          <w:b/>
          <w:bCs/>
          <w:sz w:val="28"/>
          <w:szCs w:val="28"/>
        </w:rPr>
        <w:t>5</w:t>
      </w:r>
    </w:p>
    <w:p w14:paraId="0EA9022F" w14:textId="04C58046" w:rsidR="00C92384" w:rsidRPr="003E3FAA" w:rsidRDefault="00C92384" w:rsidP="00C92384">
      <w:pPr>
        <w:spacing w:after="0" w:line="240" w:lineRule="auto"/>
        <w:jc w:val="center"/>
        <w:rPr>
          <w:rFonts w:ascii="Times New Roman" w:hAnsi="Times New Roman" w:cs="Times New Roman"/>
          <w:sz w:val="28"/>
          <w:szCs w:val="28"/>
        </w:rPr>
      </w:pPr>
    </w:p>
    <w:p w14:paraId="70AF38FB" w14:textId="77777777" w:rsidR="00C92384" w:rsidRPr="00C92384" w:rsidRDefault="00C92384" w:rsidP="00C92384">
      <w:pPr>
        <w:spacing w:after="0"/>
        <w:ind w:right="63"/>
        <w:jc w:val="center"/>
        <w:rPr>
          <w:rFonts w:ascii="Times New Roman" w:eastAsia="Times New Roman" w:hAnsi="Times New Roman" w:cs="Times New Roman"/>
          <w:color w:val="000000"/>
          <w:sz w:val="28"/>
          <w:szCs w:val="28"/>
          <w:lang w:eastAsia="ru-RU"/>
        </w:rPr>
      </w:pPr>
      <w:r w:rsidRPr="00C92384">
        <w:rPr>
          <w:rFonts w:ascii="Times New Roman" w:eastAsia="Times New Roman" w:hAnsi="Times New Roman" w:cs="Times New Roman"/>
          <w:b/>
          <w:color w:val="000000"/>
          <w:sz w:val="28"/>
          <w:szCs w:val="28"/>
          <w:lang w:eastAsia="ru-RU"/>
        </w:rPr>
        <w:t xml:space="preserve">ИНФОРМАЦИОННОЕ ПИСЬМО </w:t>
      </w:r>
    </w:p>
    <w:p w14:paraId="0D29DADD" w14:textId="77777777" w:rsidR="00C92384" w:rsidRPr="00C92384" w:rsidRDefault="00C92384" w:rsidP="00C92384">
      <w:pPr>
        <w:spacing w:after="0"/>
        <w:ind w:right="5"/>
        <w:jc w:val="center"/>
        <w:rPr>
          <w:rFonts w:ascii="Times New Roman" w:eastAsia="Times New Roman" w:hAnsi="Times New Roman" w:cs="Times New Roman"/>
          <w:color w:val="000000"/>
          <w:sz w:val="28"/>
          <w:szCs w:val="28"/>
          <w:lang w:eastAsia="ru-RU"/>
        </w:rPr>
      </w:pPr>
      <w:r w:rsidRPr="00C92384">
        <w:rPr>
          <w:rFonts w:ascii="Times New Roman" w:eastAsia="Times New Roman" w:hAnsi="Times New Roman" w:cs="Times New Roman"/>
          <w:b/>
          <w:color w:val="000000"/>
          <w:sz w:val="28"/>
          <w:szCs w:val="28"/>
          <w:lang w:eastAsia="ru-RU"/>
        </w:rPr>
        <w:t xml:space="preserve"> </w:t>
      </w:r>
    </w:p>
    <w:p w14:paraId="19BE167F" w14:textId="77777777" w:rsidR="00C92384" w:rsidRPr="00C92384" w:rsidRDefault="00C92384" w:rsidP="00C92384">
      <w:pPr>
        <w:spacing w:after="0"/>
        <w:ind w:right="51"/>
        <w:jc w:val="center"/>
        <w:rPr>
          <w:rFonts w:ascii="Times New Roman" w:eastAsia="Times New Roman" w:hAnsi="Times New Roman" w:cs="Times New Roman"/>
          <w:color w:val="000000"/>
          <w:sz w:val="28"/>
          <w:szCs w:val="28"/>
          <w:lang w:eastAsia="ru-RU"/>
        </w:rPr>
      </w:pPr>
      <w:r w:rsidRPr="00C92384">
        <w:rPr>
          <w:rFonts w:ascii="Times New Roman" w:eastAsia="Times New Roman" w:hAnsi="Times New Roman" w:cs="Times New Roman"/>
          <w:color w:val="000000"/>
          <w:sz w:val="28"/>
          <w:szCs w:val="28"/>
          <w:lang w:eastAsia="ru-RU"/>
        </w:rPr>
        <w:t xml:space="preserve">Уважаемые коллеги! </w:t>
      </w:r>
    </w:p>
    <w:p w14:paraId="0089CB6D" w14:textId="4C50E86B" w:rsidR="000F47DC" w:rsidRDefault="00C92384" w:rsidP="003E3FAA">
      <w:pPr>
        <w:spacing w:after="0" w:line="240" w:lineRule="auto"/>
        <w:jc w:val="both"/>
        <w:rPr>
          <w:rFonts w:ascii="Times New Roman" w:hAnsi="Times New Roman" w:cs="Times New Roman"/>
          <w:sz w:val="28"/>
          <w:szCs w:val="28"/>
        </w:rPr>
      </w:pPr>
      <w:r w:rsidRPr="003E3FAA">
        <w:rPr>
          <w:rFonts w:ascii="Times New Roman" w:hAnsi="Times New Roman" w:cs="Times New Roman"/>
          <w:sz w:val="28"/>
          <w:szCs w:val="28"/>
        </w:rPr>
        <w:t xml:space="preserve">С радостью сообщаем Вам о проведении </w:t>
      </w:r>
      <w:r w:rsidR="0086248E">
        <w:rPr>
          <w:rFonts w:ascii="Times New Roman" w:hAnsi="Times New Roman" w:cs="Times New Roman"/>
          <w:sz w:val="28"/>
          <w:szCs w:val="28"/>
          <w:lang w:val="de-DE"/>
        </w:rPr>
        <w:t>I</w:t>
      </w:r>
      <w:r w:rsidR="00602EF0">
        <w:rPr>
          <w:rFonts w:ascii="Times New Roman" w:hAnsi="Times New Roman" w:cs="Times New Roman"/>
          <w:sz w:val="28"/>
          <w:szCs w:val="28"/>
          <w:lang w:val="de-DE"/>
        </w:rPr>
        <w:t>II</w:t>
      </w:r>
      <w:r w:rsidR="00602EF0" w:rsidRPr="00602EF0">
        <w:rPr>
          <w:rFonts w:ascii="Times New Roman" w:hAnsi="Times New Roman" w:cs="Times New Roman"/>
          <w:sz w:val="28"/>
          <w:szCs w:val="28"/>
        </w:rPr>
        <w:t xml:space="preserve"> </w:t>
      </w:r>
      <w:r w:rsidR="0086248E">
        <w:rPr>
          <w:rFonts w:ascii="Times New Roman" w:hAnsi="Times New Roman" w:cs="Times New Roman"/>
          <w:sz w:val="28"/>
          <w:szCs w:val="28"/>
        </w:rPr>
        <w:t>М</w:t>
      </w:r>
      <w:r w:rsidR="0086248E" w:rsidRPr="003E3FAA">
        <w:rPr>
          <w:rFonts w:ascii="Times New Roman" w:hAnsi="Times New Roman" w:cs="Times New Roman"/>
          <w:sz w:val="28"/>
          <w:szCs w:val="28"/>
        </w:rPr>
        <w:t xml:space="preserve">еждународной </w:t>
      </w:r>
      <w:r w:rsidR="0086248E">
        <w:rPr>
          <w:rFonts w:ascii="Times New Roman" w:hAnsi="Times New Roman" w:cs="Times New Roman"/>
          <w:sz w:val="28"/>
          <w:szCs w:val="28"/>
        </w:rPr>
        <w:t>н</w:t>
      </w:r>
      <w:r w:rsidRPr="003E3FAA">
        <w:rPr>
          <w:rFonts w:ascii="Times New Roman" w:hAnsi="Times New Roman" w:cs="Times New Roman"/>
          <w:sz w:val="28"/>
          <w:szCs w:val="28"/>
        </w:rPr>
        <w:t xml:space="preserve">аучно-практической конференции "Актуальные проблемы сохранения и изучения русского языка на приграничных территориях", посвященной Дню русского языка. </w:t>
      </w:r>
    </w:p>
    <w:p w14:paraId="5DF909FB" w14:textId="77777777" w:rsidR="000F47DC" w:rsidRDefault="000F47DC" w:rsidP="003E3FAA">
      <w:pPr>
        <w:spacing w:after="0" w:line="240" w:lineRule="auto"/>
        <w:jc w:val="both"/>
        <w:rPr>
          <w:rFonts w:ascii="Times New Roman" w:hAnsi="Times New Roman" w:cs="Times New Roman"/>
          <w:sz w:val="28"/>
          <w:szCs w:val="28"/>
        </w:rPr>
      </w:pPr>
    </w:p>
    <w:p w14:paraId="5D7D28D0" w14:textId="0B000771" w:rsidR="004D246C" w:rsidRPr="003E3FAA" w:rsidRDefault="00C92384" w:rsidP="003E3FAA">
      <w:pPr>
        <w:spacing w:after="0" w:line="240" w:lineRule="auto"/>
        <w:jc w:val="both"/>
        <w:rPr>
          <w:rFonts w:ascii="Times New Roman" w:hAnsi="Times New Roman" w:cs="Times New Roman"/>
          <w:sz w:val="28"/>
          <w:szCs w:val="28"/>
        </w:rPr>
      </w:pPr>
      <w:r w:rsidRPr="00D06075">
        <w:rPr>
          <w:rFonts w:ascii="Times New Roman" w:hAnsi="Times New Roman" w:cs="Times New Roman"/>
          <w:b/>
          <w:bCs/>
          <w:sz w:val="28"/>
          <w:szCs w:val="28"/>
        </w:rPr>
        <w:t xml:space="preserve">Конференция состоится </w:t>
      </w:r>
      <w:r w:rsidR="00236B46">
        <w:rPr>
          <w:rFonts w:ascii="Times New Roman" w:hAnsi="Times New Roman" w:cs="Times New Roman"/>
          <w:b/>
          <w:bCs/>
          <w:sz w:val="28"/>
          <w:szCs w:val="28"/>
        </w:rPr>
        <w:t>04-06</w:t>
      </w:r>
      <w:r w:rsidRPr="00D06075">
        <w:rPr>
          <w:rFonts w:ascii="Times New Roman" w:hAnsi="Times New Roman" w:cs="Times New Roman"/>
          <w:b/>
          <w:bCs/>
          <w:sz w:val="28"/>
          <w:szCs w:val="28"/>
        </w:rPr>
        <w:t xml:space="preserve"> июня 202</w:t>
      </w:r>
      <w:r w:rsidR="00236B46">
        <w:rPr>
          <w:rFonts w:ascii="Times New Roman" w:hAnsi="Times New Roman" w:cs="Times New Roman"/>
          <w:b/>
          <w:bCs/>
          <w:sz w:val="28"/>
          <w:szCs w:val="28"/>
        </w:rPr>
        <w:t>5</w:t>
      </w:r>
      <w:r w:rsidRPr="00D06075">
        <w:rPr>
          <w:rFonts w:ascii="Times New Roman" w:hAnsi="Times New Roman" w:cs="Times New Roman"/>
          <w:b/>
          <w:bCs/>
          <w:sz w:val="28"/>
          <w:szCs w:val="28"/>
        </w:rPr>
        <w:t xml:space="preserve"> года в Горно-Алтайске</w:t>
      </w:r>
      <w:r w:rsidRPr="003E3FAA">
        <w:rPr>
          <w:rFonts w:ascii="Times New Roman" w:hAnsi="Times New Roman" w:cs="Times New Roman"/>
          <w:sz w:val="28"/>
          <w:szCs w:val="28"/>
        </w:rPr>
        <w:t xml:space="preserve">. </w:t>
      </w:r>
    </w:p>
    <w:p w14:paraId="5FDF2EAF" w14:textId="77777777" w:rsidR="006E46AE" w:rsidRDefault="006E46AE" w:rsidP="003E3FAA">
      <w:pPr>
        <w:spacing w:after="0" w:line="240" w:lineRule="auto"/>
        <w:jc w:val="both"/>
        <w:rPr>
          <w:rFonts w:ascii="Times New Roman" w:hAnsi="Times New Roman" w:cs="Times New Roman"/>
          <w:sz w:val="28"/>
          <w:szCs w:val="28"/>
        </w:rPr>
      </w:pPr>
    </w:p>
    <w:p w14:paraId="32E353C3" w14:textId="77777777" w:rsidR="00236B46" w:rsidRDefault="00236B46" w:rsidP="003E3F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04 июня 2025 года – заезд и расселение участников.</w:t>
      </w:r>
    </w:p>
    <w:p w14:paraId="6B4697C1" w14:textId="77777777" w:rsidR="00236B46" w:rsidRDefault="00236B46" w:rsidP="003E3F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05</w:t>
      </w:r>
      <w:r w:rsidR="00E027E4">
        <w:rPr>
          <w:rFonts w:ascii="Times New Roman" w:hAnsi="Times New Roman" w:cs="Times New Roman"/>
          <w:sz w:val="28"/>
          <w:szCs w:val="28"/>
        </w:rPr>
        <w:t xml:space="preserve"> июня 202</w:t>
      </w:r>
      <w:r>
        <w:rPr>
          <w:rFonts w:ascii="Times New Roman" w:hAnsi="Times New Roman" w:cs="Times New Roman"/>
          <w:sz w:val="28"/>
          <w:szCs w:val="28"/>
        </w:rPr>
        <w:t>5</w:t>
      </w:r>
      <w:r w:rsidR="00E027E4">
        <w:rPr>
          <w:rFonts w:ascii="Times New Roman" w:hAnsi="Times New Roman" w:cs="Times New Roman"/>
          <w:sz w:val="28"/>
          <w:szCs w:val="28"/>
        </w:rPr>
        <w:t xml:space="preserve"> года планиру</w:t>
      </w:r>
      <w:r w:rsidR="006E46AE">
        <w:rPr>
          <w:rFonts w:ascii="Times New Roman" w:hAnsi="Times New Roman" w:cs="Times New Roman"/>
          <w:sz w:val="28"/>
          <w:szCs w:val="28"/>
        </w:rPr>
        <w:t xml:space="preserve">ются выступления докладчиков и обсуждение предложений в резолюцию. </w:t>
      </w:r>
    </w:p>
    <w:p w14:paraId="2B399C59" w14:textId="5611285F" w:rsidR="004D246C" w:rsidRDefault="00236B46" w:rsidP="003E3F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06</w:t>
      </w:r>
      <w:r w:rsidR="006E46AE">
        <w:rPr>
          <w:rFonts w:ascii="Times New Roman" w:hAnsi="Times New Roman" w:cs="Times New Roman"/>
          <w:sz w:val="28"/>
          <w:szCs w:val="28"/>
        </w:rPr>
        <w:t xml:space="preserve"> июня 202</w:t>
      </w:r>
      <w:r>
        <w:rPr>
          <w:rFonts w:ascii="Times New Roman" w:hAnsi="Times New Roman" w:cs="Times New Roman"/>
          <w:sz w:val="28"/>
          <w:szCs w:val="28"/>
        </w:rPr>
        <w:t>5</w:t>
      </w:r>
      <w:r w:rsidR="006E46AE">
        <w:rPr>
          <w:rFonts w:ascii="Times New Roman" w:hAnsi="Times New Roman" w:cs="Times New Roman"/>
          <w:sz w:val="28"/>
          <w:szCs w:val="28"/>
        </w:rPr>
        <w:t xml:space="preserve"> года планируется проведение переговоров, </w:t>
      </w:r>
      <w:r w:rsidR="006E46AE" w:rsidRPr="006E46AE">
        <w:rPr>
          <w:rFonts w:ascii="Times New Roman" w:hAnsi="Times New Roman" w:cs="Times New Roman"/>
          <w:sz w:val="28"/>
          <w:szCs w:val="28"/>
        </w:rPr>
        <w:t>выработка совместных решений, обсуждение и заключение договоров о сотрудничестве, меморандумов, соглашений по реализации сотрудничества в гуманитарной сфере</w:t>
      </w:r>
      <w:r w:rsidR="006E46AE">
        <w:rPr>
          <w:rFonts w:ascii="Times New Roman" w:hAnsi="Times New Roman" w:cs="Times New Roman"/>
          <w:sz w:val="28"/>
          <w:szCs w:val="28"/>
        </w:rPr>
        <w:t>, а также культурно-страноведческая программа для приезжих участников</w:t>
      </w:r>
      <w:r w:rsidR="003C3CCE">
        <w:rPr>
          <w:rFonts w:ascii="Times New Roman" w:hAnsi="Times New Roman" w:cs="Times New Roman"/>
          <w:sz w:val="28"/>
          <w:szCs w:val="28"/>
        </w:rPr>
        <w:t>, участие в мероприятиях Дня России</w:t>
      </w:r>
      <w:r w:rsidR="006E46AE">
        <w:rPr>
          <w:rFonts w:ascii="Times New Roman" w:hAnsi="Times New Roman" w:cs="Times New Roman"/>
          <w:sz w:val="28"/>
          <w:szCs w:val="28"/>
        </w:rPr>
        <w:t>.</w:t>
      </w:r>
    </w:p>
    <w:p w14:paraId="0B7E252F" w14:textId="77777777" w:rsidR="00E027E4" w:rsidRPr="003E3FAA" w:rsidRDefault="00E027E4" w:rsidP="003E3FAA">
      <w:pPr>
        <w:spacing w:after="0" w:line="240" w:lineRule="auto"/>
        <w:jc w:val="both"/>
        <w:rPr>
          <w:rFonts w:ascii="Times New Roman" w:hAnsi="Times New Roman" w:cs="Times New Roman"/>
          <w:sz w:val="28"/>
          <w:szCs w:val="28"/>
        </w:rPr>
      </w:pPr>
    </w:p>
    <w:p w14:paraId="4C4F45C7" w14:textId="4EE749C1" w:rsidR="0021394E" w:rsidRDefault="00C92384" w:rsidP="003E3FAA">
      <w:pPr>
        <w:spacing w:after="0" w:line="240" w:lineRule="auto"/>
        <w:jc w:val="both"/>
        <w:rPr>
          <w:rFonts w:ascii="Times New Roman" w:hAnsi="Times New Roman" w:cs="Times New Roman"/>
          <w:sz w:val="28"/>
          <w:szCs w:val="28"/>
        </w:rPr>
      </w:pPr>
      <w:r w:rsidRPr="00D06075">
        <w:rPr>
          <w:rFonts w:ascii="Times New Roman" w:hAnsi="Times New Roman" w:cs="Times New Roman"/>
          <w:b/>
          <w:bCs/>
          <w:sz w:val="28"/>
          <w:szCs w:val="28"/>
        </w:rPr>
        <w:t>Цель конференции</w:t>
      </w:r>
      <w:r w:rsidRPr="003E3FAA">
        <w:rPr>
          <w:rFonts w:ascii="Times New Roman" w:hAnsi="Times New Roman" w:cs="Times New Roman"/>
          <w:sz w:val="28"/>
          <w:szCs w:val="28"/>
        </w:rPr>
        <w:t xml:space="preserve"> – </w:t>
      </w:r>
      <w:bookmarkStart w:id="0" w:name="_Hlk130367744"/>
      <w:bookmarkStart w:id="1" w:name="_Hlk130819415"/>
      <w:r w:rsidR="004D246C" w:rsidRPr="003E3FAA">
        <w:rPr>
          <w:rFonts w:ascii="Times New Roman" w:hAnsi="Times New Roman" w:cs="Times New Roman"/>
          <w:sz w:val="28"/>
          <w:szCs w:val="28"/>
        </w:rPr>
        <w:t>изуч</w:t>
      </w:r>
      <w:r w:rsidR="0021394E">
        <w:rPr>
          <w:rFonts w:ascii="Times New Roman" w:hAnsi="Times New Roman" w:cs="Times New Roman"/>
          <w:sz w:val="28"/>
          <w:szCs w:val="28"/>
        </w:rPr>
        <w:t>ение</w:t>
      </w:r>
      <w:r w:rsidR="004D246C" w:rsidRPr="003E3FAA">
        <w:rPr>
          <w:rFonts w:ascii="Times New Roman" w:hAnsi="Times New Roman" w:cs="Times New Roman"/>
          <w:sz w:val="28"/>
          <w:szCs w:val="28"/>
        </w:rPr>
        <w:t xml:space="preserve"> опыт</w:t>
      </w:r>
      <w:r w:rsidR="0021394E">
        <w:rPr>
          <w:rFonts w:ascii="Times New Roman" w:hAnsi="Times New Roman" w:cs="Times New Roman"/>
          <w:sz w:val="28"/>
          <w:szCs w:val="28"/>
        </w:rPr>
        <w:t>а</w:t>
      </w:r>
      <w:r w:rsidR="004D246C" w:rsidRPr="003E3FAA">
        <w:rPr>
          <w:rFonts w:ascii="Times New Roman" w:hAnsi="Times New Roman" w:cs="Times New Roman"/>
          <w:sz w:val="28"/>
          <w:szCs w:val="28"/>
        </w:rPr>
        <w:t xml:space="preserve"> сохранения и </w:t>
      </w:r>
      <w:r w:rsidR="009A19FD">
        <w:rPr>
          <w:rFonts w:ascii="Times New Roman" w:hAnsi="Times New Roman" w:cs="Times New Roman"/>
          <w:sz w:val="28"/>
          <w:szCs w:val="28"/>
        </w:rPr>
        <w:t>продвижения</w:t>
      </w:r>
      <w:r w:rsidR="004D246C" w:rsidRPr="003E3FAA">
        <w:rPr>
          <w:rFonts w:ascii="Times New Roman" w:hAnsi="Times New Roman" w:cs="Times New Roman"/>
          <w:sz w:val="28"/>
          <w:szCs w:val="28"/>
        </w:rPr>
        <w:t xml:space="preserve"> русского языка на приграничных территориях и </w:t>
      </w:r>
      <w:r w:rsidRPr="003E3FAA">
        <w:rPr>
          <w:rFonts w:ascii="Times New Roman" w:hAnsi="Times New Roman" w:cs="Times New Roman"/>
          <w:sz w:val="28"/>
          <w:szCs w:val="28"/>
        </w:rPr>
        <w:t>пут</w:t>
      </w:r>
      <w:r w:rsidR="0021394E">
        <w:rPr>
          <w:rFonts w:ascii="Times New Roman" w:hAnsi="Times New Roman" w:cs="Times New Roman"/>
          <w:sz w:val="28"/>
          <w:szCs w:val="28"/>
        </w:rPr>
        <w:t>ей</w:t>
      </w:r>
      <w:r w:rsidRPr="003E3FAA">
        <w:rPr>
          <w:rFonts w:ascii="Times New Roman" w:hAnsi="Times New Roman" w:cs="Times New Roman"/>
          <w:sz w:val="28"/>
          <w:szCs w:val="28"/>
        </w:rPr>
        <w:t xml:space="preserve"> решения актуальных проблем</w:t>
      </w:r>
      <w:r w:rsidR="004D246C" w:rsidRPr="003E3FAA">
        <w:rPr>
          <w:rFonts w:ascii="Times New Roman" w:hAnsi="Times New Roman" w:cs="Times New Roman"/>
          <w:sz w:val="28"/>
          <w:szCs w:val="28"/>
        </w:rPr>
        <w:t xml:space="preserve"> </w:t>
      </w:r>
      <w:r w:rsidR="0021394E">
        <w:rPr>
          <w:rFonts w:ascii="Times New Roman" w:hAnsi="Times New Roman" w:cs="Times New Roman"/>
          <w:sz w:val="28"/>
          <w:szCs w:val="28"/>
        </w:rPr>
        <w:lastRenderedPageBreak/>
        <w:t>международного и межнационального сотрудничества</w:t>
      </w:r>
      <w:bookmarkEnd w:id="0"/>
      <w:r w:rsidR="00713759">
        <w:rPr>
          <w:rFonts w:ascii="Times New Roman" w:hAnsi="Times New Roman" w:cs="Times New Roman"/>
          <w:sz w:val="28"/>
          <w:szCs w:val="28"/>
        </w:rPr>
        <w:t xml:space="preserve">, </w:t>
      </w:r>
      <w:r w:rsidR="00713759" w:rsidRPr="00713759">
        <w:rPr>
          <w:rFonts w:ascii="Times New Roman" w:hAnsi="Times New Roman" w:cs="Times New Roman"/>
          <w:sz w:val="28"/>
          <w:szCs w:val="28"/>
        </w:rPr>
        <w:t>защита и поддержка русского языка как языка государствообразующего народа, обеспечение соблюдения норм современного русского литературного языка (в том числе недопущение использования нецензурной лексики), противодействие излишнему использованию иностранной лексики</w:t>
      </w:r>
      <w:bookmarkEnd w:id="1"/>
      <w:r w:rsidR="0021394E">
        <w:rPr>
          <w:rFonts w:ascii="Times New Roman" w:hAnsi="Times New Roman" w:cs="Times New Roman"/>
          <w:sz w:val="28"/>
          <w:szCs w:val="28"/>
        </w:rPr>
        <w:t>.</w:t>
      </w:r>
    </w:p>
    <w:p w14:paraId="3945DEAA" w14:textId="77777777" w:rsidR="0021394E" w:rsidRDefault="0021394E" w:rsidP="003E3FAA">
      <w:pPr>
        <w:spacing w:after="0" w:line="240" w:lineRule="auto"/>
        <w:jc w:val="both"/>
        <w:rPr>
          <w:rFonts w:ascii="Times New Roman" w:hAnsi="Times New Roman" w:cs="Times New Roman"/>
          <w:sz w:val="28"/>
          <w:szCs w:val="28"/>
        </w:rPr>
      </w:pPr>
    </w:p>
    <w:p w14:paraId="1BB20324" w14:textId="7F7B00B9" w:rsidR="00E44D57" w:rsidRPr="003E3FAA" w:rsidRDefault="0021394E" w:rsidP="003E3F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конференции предлагается обсуждение следующих тем</w:t>
      </w:r>
      <w:r w:rsidR="00E44D57" w:rsidRPr="003E3FAA">
        <w:rPr>
          <w:rFonts w:ascii="Times New Roman" w:hAnsi="Times New Roman" w:cs="Times New Roman"/>
          <w:sz w:val="28"/>
          <w:szCs w:val="28"/>
        </w:rPr>
        <w:t>:</w:t>
      </w:r>
    </w:p>
    <w:p w14:paraId="162485E9" w14:textId="7875C72E" w:rsidR="00E44D57" w:rsidRPr="003E3FAA" w:rsidRDefault="00E44D57" w:rsidP="003E3FAA">
      <w:pPr>
        <w:spacing w:after="0" w:line="240" w:lineRule="auto"/>
        <w:jc w:val="both"/>
        <w:rPr>
          <w:rFonts w:ascii="Times New Roman" w:hAnsi="Times New Roman" w:cs="Times New Roman"/>
          <w:sz w:val="28"/>
          <w:szCs w:val="28"/>
        </w:rPr>
      </w:pPr>
      <w:bookmarkStart w:id="2" w:name="_Hlk130367887"/>
      <w:r w:rsidRPr="003E3FAA">
        <w:rPr>
          <w:rFonts w:ascii="Times New Roman" w:hAnsi="Times New Roman" w:cs="Times New Roman"/>
          <w:sz w:val="28"/>
          <w:szCs w:val="28"/>
        </w:rPr>
        <w:t>- русский язык как язык межнационального общения в России и за рубежом;</w:t>
      </w:r>
    </w:p>
    <w:p w14:paraId="0EF3EE0C" w14:textId="77777777" w:rsidR="00713759" w:rsidRDefault="00713759" w:rsidP="007137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русский язык как основа для межнационального культурного сотрудничества, формы культурных обменов, сотрудничества;</w:t>
      </w:r>
    </w:p>
    <w:p w14:paraId="24DC3F76" w14:textId="77777777" w:rsidR="00E44D57" w:rsidRPr="003E3FAA" w:rsidRDefault="00E44D57" w:rsidP="003E3FAA">
      <w:pPr>
        <w:spacing w:after="0" w:line="240" w:lineRule="auto"/>
        <w:jc w:val="both"/>
        <w:rPr>
          <w:rFonts w:ascii="Times New Roman" w:hAnsi="Times New Roman" w:cs="Times New Roman"/>
          <w:sz w:val="28"/>
          <w:szCs w:val="28"/>
        </w:rPr>
      </w:pPr>
      <w:r w:rsidRPr="003E3FAA">
        <w:rPr>
          <w:rFonts w:ascii="Times New Roman" w:hAnsi="Times New Roman" w:cs="Times New Roman"/>
          <w:sz w:val="28"/>
          <w:szCs w:val="28"/>
        </w:rPr>
        <w:t>- развитие системы изучения русского языка как иностранного;</w:t>
      </w:r>
    </w:p>
    <w:p w14:paraId="5B92FB14" w14:textId="31DA8B47" w:rsidR="00E44D57" w:rsidRPr="003E3FAA" w:rsidRDefault="00E44D57" w:rsidP="003E3FAA">
      <w:pPr>
        <w:spacing w:after="0" w:line="240" w:lineRule="auto"/>
        <w:jc w:val="both"/>
        <w:rPr>
          <w:rFonts w:ascii="Times New Roman" w:hAnsi="Times New Roman" w:cs="Times New Roman"/>
          <w:sz w:val="28"/>
          <w:szCs w:val="28"/>
        </w:rPr>
      </w:pPr>
      <w:r w:rsidRPr="003E3FAA">
        <w:rPr>
          <w:rFonts w:ascii="Times New Roman" w:hAnsi="Times New Roman" w:cs="Times New Roman"/>
          <w:sz w:val="28"/>
          <w:szCs w:val="28"/>
        </w:rPr>
        <w:t xml:space="preserve">- </w:t>
      </w:r>
      <w:r w:rsidR="003E3FAA" w:rsidRPr="003E3FAA">
        <w:rPr>
          <w:rFonts w:ascii="Times New Roman" w:hAnsi="Times New Roman" w:cs="Times New Roman"/>
          <w:sz w:val="28"/>
          <w:szCs w:val="28"/>
        </w:rPr>
        <w:t>повышение качества преподавания русского языка как иностранного;</w:t>
      </w:r>
    </w:p>
    <w:p w14:paraId="65B04EE6" w14:textId="6B3ACB09" w:rsidR="0021394E" w:rsidRDefault="0021394E" w:rsidP="003E3F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влияние русского языка на экономическое и социальное развитие территорий;</w:t>
      </w:r>
    </w:p>
    <w:p w14:paraId="498C0CC8" w14:textId="621A74B7" w:rsidR="0021394E" w:rsidRDefault="00713759" w:rsidP="003E3FAA">
      <w:pPr>
        <w:spacing w:after="0" w:line="240" w:lineRule="auto"/>
        <w:jc w:val="both"/>
        <w:rPr>
          <w:rFonts w:ascii="Times New Roman" w:hAnsi="Times New Roman" w:cs="Times New Roman"/>
          <w:sz w:val="28"/>
          <w:szCs w:val="28"/>
        </w:rPr>
      </w:pPr>
      <w:r w:rsidRPr="003E3FAA">
        <w:rPr>
          <w:rFonts w:ascii="Times New Roman" w:hAnsi="Times New Roman" w:cs="Times New Roman"/>
          <w:sz w:val="28"/>
          <w:szCs w:val="28"/>
        </w:rPr>
        <w:t>- механизмы поддержки русского языка за рубежо</w:t>
      </w:r>
      <w:r>
        <w:rPr>
          <w:rFonts w:ascii="Times New Roman" w:hAnsi="Times New Roman" w:cs="Times New Roman"/>
          <w:sz w:val="28"/>
          <w:szCs w:val="28"/>
        </w:rPr>
        <w:t>м, в том числе</w:t>
      </w:r>
      <w:r w:rsidR="0021394E">
        <w:rPr>
          <w:rFonts w:ascii="Times New Roman" w:hAnsi="Times New Roman" w:cs="Times New Roman"/>
          <w:sz w:val="28"/>
          <w:szCs w:val="28"/>
        </w:rPr>
        <w:t xml:space="preserve"> </w:t>
      </w:r>
      <w:r w:rsidR="0021394E" w:rsidRPr="0021394E">
        <w:rPr>
          <w:rFonts w:ascii="Times New Roman" w:hAnsi="Times New Roman" w:cs="Times New Roman"/>
          <w:sz w:val="28"/>
          <w:szCs w:val="28"/>
        </w:rPr>
        <w:t>организация обменов, международных лагерей</w:t>
      </w:r>
      <w:r w:rsidR="0021394E">
        <w:rPr>
          <w:rFonts w:ascii="Times New Roman" w:hAnsi="Times New Roman" w:cs="Times New Roman"/>
          <w:sz w:val="28"/>
          <w:szCs w:val="28"/>
        </w:rPr>
        <w:t xml:space="preserve"> и других форм международного сотрудничества;</w:t>
      </w:r>
    </w:p>
    <w:p w14:paraId="3053C293" w14:textId="77777777" w:rsidR="00713759" w:rsidRDefault="0021394E" w:rsidP="003E3F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другие формы и механизмы гуманитарного международного и межнационального сотрудничества</w:t>
      </w:r>
      <w:r w:rsidR="00713759" w:rsidRPr="00713759">
        <w:rPr>
          <w:rFonts w:ascii="Times New Roman" w:hAnsi="Times New Roman" w:cs="Times New Roman"/>
          <w:sz w:val="28"/>
          <w:szCs w:val="28"/>
        </w:rPr>
        <w:t xml:space="preserve"> </w:t>
      </w:r>
      <w:r w:rsidR="00713759">
        <w:rPr>
          <w:rFonts w:ascii="Times New Roman" w:hAnsi="Times New Roman" w:cs="Times New Roman"/>
          <w:sz w:val="28"/>
          <w:szCs w:val="28"/>
        </w:rPr>
        <w:t>с целью популяризации русского языка;</w:t>
      </w:r>
    </w:p>
    <w:p w14:paraId="258354A4" w14:textId="36A5CE41" w:rsidR="00713759" w:rsidRDefault="00713759" w:rsidP="003E3F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эффективные формы и методы </w:t>
      </w:r>
      <w:r w:rsidRPr="00713759">
        <w:rPr>
          <w:rFonts w:ascii="Times New Roman" w:hAnsi="Times New Roman" w:cs="Times New Roman"/>
          <w:sz w:val="28"/>
          <w:szCs w:val="28"/>
        </w:rPr>
        <w:t>защит</w:t>
      </w:r>
      <w:r>
        <w:rPr>
          <w:rFonts w:ascii="Times New Roman" w:hAnsi="Times New Roman" w:cs="Times New Roman"/>
          <w:sz w:val="28"/>
          <w:szCs w:val="28"/>
        </w:rPr>
        <w:t>ы</w:t>
      </w:r>
      <w:r w:rsidRPr="00713759">
        <w:rPr>
          <w:rFonts w:ascii="Times New Roman" w:hAnsi="Times New Roman" w:cs="Times New Roman"/>
          <w:sz w:val="28"/>
          <w:szCs w:val="28"/>
        </w:rPr>
        <w:t xml:space="preserve"> и поддержк</w:t>
      </w:r>
      <w:r>
        <w:rPr>
          <w:rFonts w:ascii="Times New Roman" w:hAnsi="Times New Roman" w:cs="Times New Roman"/>
          <w:sz w:val="28"/>
          <w:szCs w:val="28"/>
        </w:rPr>
        <w:t>и</w:t>
      </w:r>
      <w:r w:rsidRPr="00713759">
        <w:rPr>
          <w:rFonts w:ascii="Times New Roman" w:hAnsi="Times New Roman" w:cs="Times New Roman"/>
          <w:sz w:val="28"/>
          <w:szCs w:val="28"/>
        </w:rPr>
        <w:t xml:space="preserve"> русского языка как языка государствообразующего народа</w:t>
      </w:r>
      <w:r>
        <w:rPr>
          <w:rFonts w:ascii="Times New Roman" w:hAnsi="Times New Roman" w:cs="Times New Roman"/>
          <w:sz w:val="28"/>
          <w:szCs w:val="28"/>
        </w:rPr>
        <w:t>;</w:t>
      </w:r>
    </w:p>
    <w:p w14:paraId="109222BC" w14:textId="30A5CCE4" w:rsidR="0021394E" w:rsidRDefault="00713759" w:rsidP="003E3F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организация деятельности по</w:t>
      </w:r>
      <w:r w:rsidRPr="00713759">
        <w:rPr>
          <w:rFonts w:ascii="Times New Roman" w:hAnsi="Times New Roman" w:cs="Times New Roman"/>
          <w:sz w:val="28"/>
          <w:szCs w:val="28"/>
        </w:rPr>
        <w:t xml:space="preserve"> обеспечени</w:t>
      </w:r>
      <w:r>
        <w:rPr>
          <w:rFonts w:ascii="Times New Roman" w:hAnsi="Times New Roman" w:cs="Times New Roman"/>
          <w:sz w:val="28"/>
          <w:szCs w:val="28"/>
        </w:rPr>
        <w:t>ю</w:t>
      </w:r>
      <w:r w:rsidRPr="00713759">
        <w:rPr>
          <w:rFonts w:ascii="Times New Roman" w:hAnsi="Times New Roman" w:cs="Times New Roman"/>
          <w:sz w:val="28"/>
          <w:szCs w:val="28"/>
        </w:rPr>
        <w:t xml:space="preserve"> соблюдения норм современного русского литературного языка (в том числе недопущение использования нецензурной лексики)</w:t>
      </w:r>
      <w:r>
        <w:rPr>
          <w:rFonts w:ascii="Times New Roman" w:hAnsi="Times New Roman" w:cs="Times New Roman"/>
          <w:sz w:val="28"/>
          <w:szCs w:val="28"/>
        </w:rPr>
        <w:t xml:space="preserve"> и</w:t>
      </w:r>
      <w:r w:rsidRPr="00713759">
        <w:rPr>
          <w:rFonts w:ascii="Times New Roman" w:hAnsi="Times New Roman" w:cs="Times New Roman"/>
          <w:sz w:val="28"/>
          <w:szCs w:val="28"/>
        </w:rPr>
        <w:t xml:space="preserve"> противодействи</w:t>
      </w:r>
      <w:r>
        <w:rPr>
          <w:rFonts w:ascii="Times New Roman" w:hAnsi="Times New Roman" w:cs="Times New Roman"/>
          <w:sz w:val="28"/>
          <w:szCs w:val="28"/>
        </w:rPr>
        <w:t>ю</w:t>
      </w:r>
      <w:r w:rsidRPr="00713759">
        <w:rPr>
          <w:rFonts w:ascii="Times New Roman" w:hAnsi="Times New Roman" w:cs="Times New Roman"/>
          <w:sz w:val="28"/>
          <w:szCs w:val="28"/>
        </w:rPr>
        <w:t xml:space="preserve"> излишнему использованию иностранной лексики</w:t>
      </w:r>
      <w:r w:rsidR="0021394E">
        <w:rPr>
          <w:rFonts w:ascii="Times New Roman" w:hAnsi="Times New Roman" w:cs="Times New Roman"/>
          <w:sz w:val="28"/>
          <w:szCs w:val="28"/>
        </w:rPr>
        <w:t>.</w:t>
      </w:r>
    </w:p>
    <w:bookmarkEnd w:id="2"/>
    <w:p w14:paraId="6EDFB7A8" w14:textId="4DB31E0E" w:rsidR="003E3FAA" w:rsidRDefault="003E3FAA" w:rsidP="003E3FAA">
      <w:pPr>
        <w:spacing w:after="0" w:line="240" w:lineRule="auto"/>
        <w:jc w:val="both"/>
        <w:rPr>
          <w:rFonts w:ascii="Times New Roman" w:hAnsi="Times New Roman" w:cs="Times New Roman"/>
          <w:sz w:val="28"/>
          <w:szCs w:val="28"/>
        </w:rPr>
      </w:pPr>
    </w:p>
    <w:p w14:paraId="6B94CC69" w14:textId="1E025C29" w:rsidR="00530FFB" w:rsidRDefault="00530FFB" w:rsidP="003E3F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участию в конференции приглашаются</w:t>
      </w:r>
      <w:r w:rsidRPr="00530FFB">
        <w:rPr>
          <w:rFonts w:ascii="Times New Roman" w:hAnsi="Times New Roman" w:cs="Times New Roman"/>
          <w:sz w:val="28"/>
          <w:szCs w:val="28"/>
        </w:rPr>
        <w:t xml:space="preserve"> представители исполнительных и законодательных органов государственной власти, органов местного самоуправления, некоммерческих организаций, сотрудники образовательных и научных организаций; студенты, аспиранты и молодые учёные.</w:t>
      </w:r>
    </w:p>
    <w:p w14:paraId="53D92D7E" w14:textId="77777777" w:rsidR="00530FFB" w:rsidRPr="003E3FAA" w:rsidRDefault="00530FFB" w:rsidP="003E3FAA">
      <w:pPr>
        <w:spacing w:after="0" w:line="240" w:lineRule="auto"/>
        <w:jc w:val="both"/>
        <w:rPr>
          <w:rFonts w:ascii="Times New Roman" w:hAnsi="Times New Roman" w:cs="Times New Roman"/>
          <w:sz w:val="28"/>
          <w:szCs w:val="28"/>
        </w:rPr>
      </w:pPr>
    </w:p>
    <w:p w14:paraId="27BA85DF" w14:textId="0F0DE3F6" w:rsidR="00C92384" w:rsidRPr="003E3FAA" w:rsidRDefault="004D246C" w:rsidP="003E3FAA">
      <w:pPr>
        <w:spacing w:after="0" w:line="240" w:lineRule="auto"/>
        <w:jc w:val="both"/>
        <w:rPr>
          <w:rFonts w:ascii="Times New Roman" w:hAnsi="Times New Roman" w:cs="Times New Roman"/>
          <w:sz w:val="28"/>
          <w:szCs w:val="28"/>
        </w:rPr>
      </w:pPr>
      <w:r w:rsidRPr="00D06075">
        <w:rPr>
          <w:rFonts w:ascii="Times New Roman" w:hAnsi="Times New Roman" w:cs="Times New Roman"/>
          <w:b/>
          <w:bCs/>
          <w:sz w:val="28"/>
          <w:szCs w:val="28"/>
        </w:rPr>
        <w:t>Результатом конференции</w:t>
      </w:r>
      <w:r w:rsidRPr="003E3FAA">
        <w:rPr>
          <w:rFonts w:ascii="Times New Roman" w:hAnsi="Times New Roman" w:cs="Times New Roman"/>
          <w:sz w:val="28"/>
          <w:szCs w:val="28"/>
        </w:rPr>
        <w:t xml:space="preserve"> будет резолюция с конкретными</w:t>
      </w:r>
      <w:r w:rsidR="00C92384" w:rsidRPr="003E3FAA">
        <w:rPr>
          <w:rFonts w:ascii="Times New Roman" w:hAnsi="Times New Roman" w:cs="Times New Roman"/>
          <w:sz w:val="28"/>
          <w:szCs w:val="28"/>
        </w:rPr>
        <w:t xml:space="preserve"> практически</w:t>
      </w:r>
      <w:r w:rsidRPr="003E3FAA">
        <w:rPr>
          <w:rFonts w:ascii="Times New Roman" w:hAnsi="Times New Roman" w:cs="Times New Roman"/>
          <w:sz w:val="28"/>
          <w:szCs w:val="28"/>
        </w:rPr>
        <w:t>ми</w:t>
      </w:r>
      <w:r w:rsidR="00C92384" w:rsidRPr="003E3FAA">
        <w:rPr>
          <w:rFonts w:ascii="Times New Roman" w:hAnsi="Times New Roman" w:cs="Times New Roman"/>
          <w:sz w:val="28"/>
          <w:szCs w:val="28"/>
        </w:rPr>
        <w:t xml:space="preserve"> рекомендаци</w:t>
      </w:r>
      <w:r w:rsidRPr="003E3FAA">
        <w:rPr>
          <w:rFonts w:ascii="Times New Roman" w:hAnsi="Times New Roman" w:cs="Times New Roman"/>
          <w:sz w:val="28"/>
          <w:szCs w:val="28"/>
        </w:rPr>
        <w:t>ями</w:t>
      </w:r>
      <w:r w:rsidR="00C92384" w:rsidRPr="003E3FAA">
        <w:rPr>
          <w:rFonts w:ascii="Times New Roman" w:hAnsi="Times New Roman" w:cs="Times New Roman"/>
          <w:sz w:val="28"/>
          <w:szCs w:val="28"/>
        </w:rPr>
        <w:t xml:space="preserve"> для органов власти, образовательных и общественных организаций в реализации языковой и культурной политики</w:t>
      </w:r>
      <w:r w:rsidR="004C4376">
        <w:rPr>
          <w:rFonts w:ascii="Times New Roman" w:hAnsi="Times New Roman" w:cs="Times New Roman"/>
          <w:sz w:val="28"/>
          <w:szCs w:val="28"/>
        </w:rPr>
        <w:t xml:space="preserve">. В рамках конференции предполагается </w:t>
      </w:r>
      <w:r w:rsidR="004C4376" w:rsidRPr="004C4376">
        <w:rPr>
          <w:rFonts w:ascii="Times New Roman" w:hAnsi="Times New Roman" w:cs="Times New Roman"/>
          <w:sz w:val="28"/>
          <w:szCs w:val="28"/>
        </w:rPr>
        <w:t>выработка совместных решений, обсуждение и заключение договоров о сотрудничестве, меморандумов, соглашений по реализации сотрудничества в гуманитарной сфере.</w:t>
      </w:r>
      <w:r w:rsidR="00E44D57" w:rsidRPr="003E3FAA">
        <w:rPr>
          <w:rFonts w:ascii="Times New Roman" w:hAnsi="Times New Roman" w:cs="Times New Roman"/>
          <w:sz w:val="28"/>
          <w:szCs w:val="28"/>
        </w:rPr>
        <w:t xml:space="preserve"> Итоги конференции также будут опубликованы на сайтах организаторов и в СМИ.</w:t>
      </w:r>
    </w:p>
    <w:p w14:paraId="39AE8CC9" w14:textId="0BB27A2A" w:rsidR="00C92384" w:rsidRPr="003E3FAA" w:rsidRDefault="00C92384" w:rsidP="003E3FAA">
      <w:pPr>
        <w:spacing w:after="0" w:line="240" w:lineRule="auto"/>
        <w:jc w:val="both"/>
        <w:rPr>
          <w:rFonts w:ascii="Times New Roman" w:hAnsi="Times New Roman" w:cs="Times New Roman"/>
          <w:sz w:val="28"/>
          <w:szCs w:val="28"/>
        </w:rPr>
      </w:pPr>
    </w:p>
    <w:p w14:paraId="32471736" w14:textId="3FBBD373" w:rsidR="004D246C" w:rsidRPr="003E3FAA" w:rsidRDefault="004D246C" w:rsidP="003E3FAA">
      <w:pPr>
        <w:spacing w:after="0" w:line="240" w:lineRule="auto"/>
        <w:jc w:val="both"/>
        <w:rPr>
          <w:rFonts w:ascii="Times New Roman" w:hAnsi="Times New Roman" w:cs="Times New Roman"/>
          <w:sz w:val="28"/>
          <w:szCs w:val="28"/>
        </w:rPr>
      </w:pPr>
      <w:r w:rsidRPr="003E3FAA">
        <w:rPr>
          <w:rFonts w:ascii="Times New Roman" w:hAnsi="Times New Roman" w:cs="Times New Roman"/>
          <w:sz w:val="28"/>
          <w:szCs w:val="28"/>
        </w:rPr>
        <w:t xml:space="preserve">Мы приглашаем Вас принять </w:t>
      </w:r>
      <w:r w:rsidRPr="00D06075">
        <w:rPr>
          <w:rFonts w:ascii="Times New Roman" w:hAnsi="Times New Roman" w:cs="Times New Roman"/>
          <w:b/>
          <w:bCs/>
          <w:sz w:val="28"/>
          <w:szCs w:val="28"/>
        </w:rPr>
        <w:t>участие в конференции очно</w:t>
      </w:r>
      <w:r w:rsidR="003E3FAA" w:rsidRPr="00D06075">
        <w:rPr>
          <w:rFonts w:ascii="Times New Roman" w:hAnsi="Times New Roman" w:cs="Times New Roman"/>
          <w:b/>
          <w:bCs/>
          <w:sz w:val="28"/>
          <w:szCs w:val="28"/>
        </w:rPr>
        <w:t>,</w:t>
      </w:r>
      <w:r w:rsidRPr="00D06075">
        <w:rPr>
          <w:rFonts w:ascii="Times New Roman" w:hAnsi="Times New Roman" w:cs="Times New Roman"/>
          <w:b/>
          <w:bCs/>
          <w:sz w:val="28"/>
          <w:szCs w:val="28"/>
        </w:rPr>
        <w:t xml:space="preserve"> онлайн</w:t>
      </w:r>
      <w:r w:rsidR="003E3FAA" w:rsidRPr="00D06075">
        <w:rPr>
          <w:rFonts w:ascii="Times New Roman" w:hAnsi="Times New Roman" w:cs="Times New Roman"/>
          <w:b/>
          <w:bCs/>
          <w:sz w:val="28"/>
          <w:szCs w:val="28"/>
        </w:rPr>
        <w:t xml:space="preserve"> или </w:t>
      </w:r>
      <w:r w:rsidR="004C4376">
        <w:rPr>
          <w:rFonts w:ascii="Times New Roman" w:hAnsi="Times New Roman" w:cs="Times New Roman"/>
          <w:b/>
          <w:bCs/>
          <w:sz w:val="28"/>
          <w:szCs w:val="28"/>
        </w:rPr>
        <w:t xml:space="preserve">заочно </w:t>
      </w:r>
      <w:r w:rsidR="003E3FAA" w:rsidRPr="00D06075">
        <w:rPr>
          <w:rFonts w:ascii="Times New Roman" w:hAnsi="Times New Roman" w:cs="Times New Roman"/>
          <w:b/>
          <w:bCs/>
          <w:sz w:val="28"/>
          <w:szCs w:val="28"/>
        </w:rPr>
        <w:t xml:space="preserve">в форме </w:t>
      </w:r>
      <w:r w:rsidR="004C4376">
        <w:rPr>
          <w:rFonts w:ascii="Times New Roman" w:hAnsi="Times New Roman" w:cs="Times New Roman"/>
          <w:b/>
          <w:bCs/>
          <w:sz w:val="28"/>
          <w:szCs w:val="28"/>
        </w:rPr>
        <w:t xml:space="preserve">текста доклада и </w:t>
      </w:r>
      <w:r w:rsidR="003E3FAA" w:rsidRPr="00D06075">
        <w:rPr>
          <w:rFonts w:ascii="Times New Roman" w:hAnsi="Times New Roman" w:cs="Times New Roman"/>
          <w:b/>
          <w:bCs/>
          <w:sz w:val="28"/>
          <w:szCs w:val="28"/>
        </w:rPr>
        <w:t>предложений для резолюции</w:t>
      </w:r>
      <w:r w:rsidRPr="003E3FAA">
        <w:rPr>
          <w:rFonts w:ascii="Times New Roman" w:hAnsi="Times New Roman" w:cs="Times New Roman"/>
          <w:sz w:val="28"/>
          <w:szCs w:val="28"/>
        </w:rPr>
        <w:t xml:space="preserve">. </w:t>
      </w:r>
    </w:p>
    <w:p w14:paraId="5E9322C7" w14:textId="6D28CAD9" w:rsidR="00D06075" w:rsidRDefault="004D246C" w:rsidP="003E3FAA">
      <w:pPr>
        <w:spacing w:after="0" w:line="240" w:lineRule="auto"/>
        <w:jc w:val="both"/>
        <w:rPr>
          <w:rFonts w:ascii="Times New Roman" w:hAnsi="Times New Roman" w:cs="Times New Roman"/>
          <w:sz w:val="28"/>
          <w:szCs w:val="28"/>
        </w:rPr>
      </w:pPr>
      <w:bookmarkStart w:id="3" w:name="_Hlk131762094"/>
      <w:r w:rsidRPr="003E3FAA">
        <w:rPr>
          <w:rFonts w:ascii="Times New Roman" w:hAnsi="Times New Roman" w:cs="Times New Roman"/>
          <w:sz w:val="28"/>
          <w:szCs w:val="28"/>
        </w:rPr>
        <w:t xml:space="preserve">Участие в конференции возможно в </w:t>
      </w:r>
      <w:r w:rsidR="000F47DC" w:rsidRPr="000F47DC">
        <w:rPr>
          <w:rFonts w:ascii="Times New Roman" w:hAnsi="Times New Roman" w:cs="Times New Roman"/>
          <w:sz w:val="28"/>
          <w:szCs w:val="28"/>
        </w:rPr>
        <w:t>качестве</w:t>
      </w:r>
      <w:r w:rsidRPr="00D06075">
        <w:rPr>
          <w:rFonts w:ascii="Times New Roman" w:hAnsi="Times New Roman" w:cs="Times New Roman"/>
          <w:b/>
          <w:bCs/>
          <w:sz w:val="28"/>
          <w:szCs w:val="28"/>
        </w:rPr>
        <w:t xml:space="preserve"> докладчика</w:t>
      </w:r>
      <w:r w:rsidR="000F47DC">
        <w:rPr>
          <w:rFonts w:ascii="Times New Roman" w:hAnsi="Times New Roman" w:cs="Times New Roman"/>
          <w:b/>
          <w:bCs/>
          <w:sz w:val="28"/>
          <w:szCs w:val="28"/>
        </w:rPr>
        <w:t xml:space="preserve"> с публикацией, докладчика без публикации</w:t>
      </w:r>
      <w:r w:rsidRPr="00D06075">
        <w:rPr>
          <w:rFonts w:ascii="Times New Roman" w:hAnsi="Times New Roman" w:cs="Times New Roman"/>
          <w:b/>
          <w:bCs/>
          <w:sz w:val="28"/>
          <w:szCs w:val="28"/>
        </w:rPr>
        <w:t xml:space="preserve"> и</w:t>
      </w:r>
      <w:r w:rsidR="00D06075">
        <w:rPr>
          <w:rFonts w:ascii="Times New Roman" w:hAnsi="Times New Roman" w:cs="Times New Roman"/>
          <w:b/>
          <w:bCs/>
          <w:sz w:val="28"/>
          <w:szCs w:val="28"/>
        </w:rPr>
        <w:t>ли</w:t>
      </w:r>
      <w:r w:rsidRPr="00D06075">
        <w:rPr>
          <w:rFonts w:ascii="Times New Roman" w:hAnsi="Times New Roman" w:cs="Times New Roman"/>
          <w:b/>
          <w:bCs/>
          <w:sz w:val="28"/>
          <w:szCs w:val="28"/>
        </w:rPr>
        <w:t xml:space="preserve"> слушателя</w:t>
      </w:r>
      <w:r w:rsidRPr="003E3FAA">
        <w:rPr>
          <w:rFonts w:ascii="Times New Roman" w:hAnsi="Times New Roman" w:cs="Times New Roman"/>
          <w:sz w:val="28"/>
          <w:szCs w:val="28"/>
        </w:rPr>
        <w:t>.</w:t>
      </w:r>
      <w:r w:rsidR="00B20FD1" w:rsidRPr="003E3FAA">
        <w:rPr>
          <w:rFonts w:ascii="Times New Roman" w:hAnsi="Times New Roman" w:cs="Times New Roman"/>
          <w:sz w:val="28"/>
          <w:szCs w:val="28"/>
        </w:rPr>
        <w:t xml:space="preserve"> </w:t>
      </w:r>
      <w:bookmarkEnd w:id="3"/>
      <w:r w:rsidR="00C92384" w:rsidRPr="003E3FAA">
        <w:rPr>
          <w:rFonts w:ascii="Times New Roman" w:hAnsi="Times New Roman" w:cs="Times New Roman"/>
          <w:sz w:val="28"/>
          <w:szCs w:val="28"/>
        </w:rPr>
        <w:t xml:space="preserve">Доклады должны носить практический характер и содержать рекомендации для практической реализации языковой </w:t>
      </w:r>
      <w:r w:rsidR="004C4376">
        <w:rPr>
          <w:rFonts w:ascii="Times New Roman" w:hAnsi="Times New Roman" w:cs="Times New Roman"/>
          <w:sz w:val="28"/>
          <w:szCs w:val="28"/>
        </w:rPr>
        <w:t xml:space="preserve">и гуманитарной </w:t>
      </w:r>
      <w:r w:rsidR="00C92384" w:rsidRPr="003E3FAA">
        <w:rPr>
          <w:rFonts w:ascii="Times New Roman" w:hAnsi="Times New Roman" w:cs="Times New Roman"/>
          <w:sz w:val="28"/>
          <w:szCs w:val="28"/>
        </w:rPr>
        <w:t xml:space="preserve">политики. </w:t>
      </w:r>
    </w:p>
    <w:p w14:paraId="50FAD760" w14:textId="77777777" w:rsidR="00AD0EE9" w:rsidRDefault="00AD0EE9" w:rsidP="003E3FAA">
      <w:pPr>
        <w:spacing w:after="0" w:line="240" w:lineRule="auto"/>
        <w:jc w:val="both"/>
        <w:rPr>
          <w:rFonts w:ascii="Times New Roman" w:hAnsi="Times New Roman" w:cs="Times New Roman"/>
          <w:sz w:val="28"/>
          <w:szCs w:val="28"/>
        </w:rPr>
      </w:pPr>
    </w:p>
    <w:p w14:paraId="11BD18D0" w14:textId="61793656" w:rsidR="00AD0EE9" w:rsidRDefault="00AD0EE9" w:rsidP="003E3F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итогам настоящей конференции и Х Международной конференции «Язык, культура, межкультурная коммуникация» 17-19 сентября в </w:t>
      </w:r>
      <w:proofErr w:type="spellStart"/>
      <w:r>
        <w:rPr>
          <w:rFonts w:ascii="Times New Roman" w:hAnsi="Times New Roman" w:cs="Times New Roman"/>
          <w:sz w:val="28"/>
          <w:szCs w:val="28"/>
        </w:rPr>
        <w:t>Ховде</w:t>
      </w:r>
      <w:proofErr w:type="spellEnd"/>
      <w:r>
        <w:rPr>
          <w:rFonts w:ascii="Times New Roman" w:hAnsi="Times New Roman" w:cs="Times New Roman"/>
          <w:sz w:val="28"/>
          <w:szCs w:val="28"/>
        </w:rPr>
        <w:t xml:space="preserve"> будет издан единый сборник материалов конференций с включением </w:t>
      </w:r>
      <w:r w:rsidR="0086248E">
        <w:rPr>
          <w:rFonts w:ascii="Times New Roman" w:hAnsi="Times New Roman" w:cs="Times New Roman"/>
          <w:sz w:val="28"/>
          <w:szCs w:val="28"/>
        </w:rPr>
        <w:t>статей</w:t>
      </w:r>
      <w:r>
        <w:rPr>
          <w:rFonts w:ascii="Times New Roman" w:hAnsi="Times New Roman" w:cs="Times New Roman"/>
          <w:sz w:val="28"/>
          <w:szCs w:val="28"/>
        </w:rPr>
        <w:t xml:space="preserve"> в РИНЦ. Публикация соответствующих требованиям к оформлению статей производится бесплатно. Не соответствующие требованиям материалы публикации не подлежат. Подробные требования к научным статьям прилагаются.</w:t>
      </w:r>
    </w:p>
    <w:p w14:paraId="1D55CB2D" w14:textId="77777777" w:rsidR="00AD0EE9" w:rsidRDefault="00AD0EE9" w:rsidP="003E3FAA">
      <w:pPr>
        <w:spacing w:after="0" w:line="240" w:lineRule="auto"/>
        <w:jc w:val="both"/>
        <w:rPr>
          <w:rFonts w:ascii="Times New Roman" w:hAnsi="Times New Roman" w:cs="Times New Roman"/>
          <w:sz w:val="28"/>
          <w:szCs w:val="28"/>
        </w:rPr>
      </w:pPr>
    </w:p>
    <w:p w14:paraId="785BCD83" w14:textId="40F4750F" w:rsidR="00C92384" w:rsidRPr="003E3FAA" w:rsidRDefault="003E3FAA" w:rsidP="003E3FAA">
      <w:pPr>
        <w:spacing w:after="0" w:line="240" w:lineRule="auto"/>
        <w:jc w:val="both"/>
        <w:rPr>
          <w:rFonts w:ascii="Times New Roman" w:hAnsi="Times New Roman" w:cs="Times New Roman"/>
          <w:sz w:val="28"/>
          <w:szCs w:val="28"/>
        </w:rPr>
      </w:pPr>
      <w:r w:rsidRPr="00D06075">
        <w:rPr>
          <w:rFonts w:ascii="Times New Roman" w:hAnsi="Times New Roman" w:cs="Times New Roman"/>
          <w:b/>
          <w:bCs/>
          <w:sz w:val="28"/>
          <w:szCs w:val="28"/>
        </w:rPr>
        <w:t>Регламент доклада</w:t>
      </w:r>
      <w:r w:rsidRPr="003E3FAA">
        <w:rPr>
          <w:rFonts w:ascii="Times New Roman" w:hAnsi="Times New Roman" w:cs="Times New Roman"/>
          <w:sz w:val="28"/>
          <w:szCs w:val="28"/>
        </w:rPr>
        <w:t>: выступ</w:t>
      </w:r>
      <w:r w:rsidR="004C4376">
        <w:rPr>
          <w:rFonts w:ascii="Times New Roman" w:hAnsi="Times New Roman" w:cs="Times New Roman"/>
          <w:sz w:val="28"/>
          <w:szCs w:val="28"/>
        </w:rPr>
        <w:t>ле</w:t>
      </w:r>
      <w:r w:rsidRPr="003E3FAA">
        <w:rPr>
          <w:rFonts w:ascii="Times New Roman" w:hAnsi="Times New Roman" w:cs="Times New Roman"/>
          <w:sz w:val="28"/>
          <w:szCs w:val="28"/>
        </w:rPr>
        <w:t>ние до 10 минут с предложениями для включения в резолюцию</w:t>
      </w:r>
      <w:r w:rsidR="004C4376">
        <w:rPr>
          <w:rFonts w:ascii="Times New Roman" w:hAnsi="Times New Roman" w:cs="Times New Roman"/>
          <w:sz w:val="28"/>
          <w:szCs w:val="28"/>
        </w:rPr>
        <w:t>, обсуждение до 5 минут</w:t>
      </w:r>
      <w:r w:rsidR="00B20FD1" w:rsidRPr="003E3FAA">
        <w:rPr>
          <w:rFonts w:ascii="Times New Roman" w:hAnsi="Times New Roman" w:cs="Times New Roman"/>
          <w:sz w:val="28"/>
          <w:szCs w:val="28"/>
        </w:rPr>
        <w:t>.</w:t>
      </w:r>
    </w:p>
    <w:p w14:paraId="38D7ED97" w14:textId="77777777" w:rsidR="003E3FAA" w:rsidRPr="003E3FAA" w:rsidRDefault="003E3FAA" w:rsidP="003E3FAA">
      <w:pPr>
        <w:spacing w:after="0" w:line="240" w:lineRule="auto"/>
        <w:jc w:val="both"/>
        <w:rPr>
          <w:rFonts w:ascii="Times New Roman" w:hAnsi="Times New Roman" w:cs="Times New Roman"/>
          <w:sz w:val="28"/>
          <w:szCs w:val="28"/>
        </w:rPr>
      </w:pPr>
    </w:p>
    <w:p w14:paraId="453065A1" w14:textId="52379325" w:rsidR="00B20FD1" w:rsidRPr="003E3FAA" w:rsidRDefault="00B20FD1" w:rsidP="003E3FAA">
      <w:pPr>
        <w:spacing w:after="0" w:line="240" w:lineRule="auto"/>
        <w:jc w:val="both"/>
        <w:rPr>
          <w:rFonts w:ascii="Times New Roman" w:hAnsi="Times New Roman" w:cs="Times New Roman"/>
          <w:sz w:val="28"/>
          <w:szCs w:val="28"/>
        </w:rPr>
      </w:pPr>
      <w:r w:rsidRPr="00D06075">
        <w:rPr>
          <w:rFonts w:ascii="Times New Roman" w:hAnsi="Times New Roman" w:cs="Times New Roman"/>
          <w:b/>
          <w:bCs/>
          <w:sz w:val="28"/>
          <w:szCs w:val="28"/>
        </w:rPr>
        <w:t xml:space="preserve">Регистрация участников до </w:t>
      </w:r>
      <w:r w:rsidR="0086248E">
        <w:rPr>
          <w:rFonts w:ascii="Times New Roman" w:hAnsi="Times New Roman" w:cs="Times New Roman"/>
          <w:b/>
          <w:bCs/>
          <w:sz w:val="28"/>
          <w:szCs w:val="28"/>
        </w:rPr>
        <w:t>30 апреля</w:t>
      </w:r>
      <w:r w:rsidRPr="00D06075">
        <w:rPr>
          <w:rFonts w:ascii="Times New Roman" w:hAnsi="Times New Roman" w:cs="Times New Roman"/>
          <w:b/>
          <w:bCs/>
          <w:sz w:val="28"/>
          <w:szCs w:val="28"/>
        </w:rPr>
        <w:t xml:space="preserve"> 202</w:t>
      </w:r>
      <w:r w:rsidR="0086248E">
        <w:rPr>
          <w:rFonts w:ascii="Times New Roman" w:hAnsi="Times New Roman" w:cs="Times New Roman"/>
          <w:b/>
          <w:bCs/>
          <w:sz w:val="28"/>
          <w:szCs w:val="28"/>
        </w:rPr>
        <w:t>5</w:t>
      </w:r>
      <w:r w:rsidRPr="00D06075">
        <w:rPr>
          <w:rFonts w:ascii="Times New Roman" w:hAnsi="Times New Roman" w:cs="Times New Roman"/>
          <w:b/>
          <w:bCs/>
          <w:sz w:val="28"/>
          <w:szCs w:val="28"/>
        </w:rPr>
        <w:t xml:space="preserve"> года по </w:t>
      </w:r>
      <w:r w:rsidR="00E44D57" w:rsidRPr="00D06075">
        <w:rPr>
          <w:rFonts w:ascii="Times New Roman" w:hAnsi="Times New Roman" w:cs="Times New Roman"/>
          <w:b/>
          <w:bCs/>
          <w:sz w:val="28"/>
          <w:szCs w:val="28"/>
        </w:rPr>
        <w:t>ссылке</w:t>
      </w:r>
      <w:r w:rsidR="00E44D57" w:rsidRPr="003E3FAA">
        <w:rPr>
          <w:rFonts w:ascii="Times New Roman" w:hAnsi="Times New Roman" w:cs="Times New Roman"/>
          <w:sz w:val="28"/>
          <w:szCs w:val="28"/>
        </w:rPr>
        <w:t>:</w:t>
      </w:r>
    </w:p>
    <w:bookmarkStart w:id="4" w:name="_Hlk130368004"/>
    <w:p w14:paraId="0FD80154" w14:textId="321E789C" w:rsidR="00E44D57" w:rsidRPr="005F1351" w:rsidRDefault="005F1351" w:rsidP="003E3FAA">
      <w:pPr>
        <w:spacing w:after="0" w:line="240" w:lineRule="auto"/>
        <w:jc w:val="both"/>
        <w:rPr>
          <w:rFonts w:ascii="Times New Roman" w:hAnsi="Times New Roman" w:cs="Times New Roman"/>
          <w:b/>
          <w:bCs/>
          <w:sz w:val="28"/>
          <w:szCs w:val="28"/>
        </w:rPr>
      </w:pPr>
      <w:r w:rsidRPr="005F1351">
        <w:rPr>
          <w:b/>
          <w:bCs/>
          <w:sz w:val="28"/>
          <w:szCs w:val="28"/>
        </w:rPr>
        <w:fldChar w:fldCharType="begin"/>
      </w:r>
      <w:r w:rsidRPr="005F1351">
        <w:rPr>
          <w:b/>
          <w:bCs/>
          <w:sz w:val="28"/>
          <w:szCs w:val="28"/>
        </w:rPr>
        <w:instrText xml:space="preserve"> HYPERLINK "https://forms.yandex.ru/u/642faab0c769f10c319e58bf/" </w:instrText>
      </w:r>
      <w:r w:rsidRPr="005F1351">
        <w:rPr>
          <w:b/>
          <w:bCs/>
          <w:sz w:val="28"/>
          <w:szCs w:val="28"/>
        </w:rPr>
        <w:fldChar w:fldCharType="separate"/>
      </w:r>
      <w:r w:rsidRPr="005F1351">
        <w:rPr>
          <w:rFonts w:ascii="YandexSansTextWebRegular" w:hAnsi="YandexSansTextWebRegular"/>
          <w:b/>
          <w:bCs/>
          <w:color w:val="CC0000"/>
          <w:sz w:val="28"/>
          <w:szCs w:val="28"/>
          <w:u w:val="single"/>
          <w:shd w:val="clear" w:color="auto" w:fill="FFFFFF"/>
        </w:rPr>
        <w:t>https://forms.yandex.ru/u/642faab0c769f10c319e58bf/</w:t>
      </w:r>
      <w:r w:rsidRPr="005F1351">
        <w:rPr>
          <w:b/>
          <w:bCs/>
          <w:sz w:val="28"/>
          <w:szCs w:val="28"/>
        </w:rPr>
        <w:fldChar w:fldCharType="end"/>
      </w:r>
      <w:r w:rsidRPr="005F1351">
        <w:rPr>
          <w:b/>
          <w:bCs/>
          <w:sz w:val="28"/>
          <w:szCs w:val="28"/>
        </w:rPr>
        <w:t xml:space="preserve"> </w:t>
      </w:r>
      <w:r w:rsidR="00E44D57" w:rsidRPr="005F1351">
        <w:rPr>
          <w:rFonts w:ascii="Times New Roman" w:hAnsi="Times New Roman" w:cs="Times New Roman"/>
          <w:b/>
          <w:bCs/>
          <w:sz w:val="28"/>
          <w:szCs w:val="28"/>
        </w:rPr>
        <w:t xml:space="preserve"> </w:t>
      </w:r>
      <w:bookmarkEnd w:id="4"/>
    </w:p>
    <w:p w14:paraId="07449054" w14:textId="42487BE1" w:rsidR="00C92384" w:rsidRPr="003E3FAA" w:rsidRDefault="003E3FAA" w:rsidP="003E3FAA">
      <w:pPr>
        <w:spacing w:after="0" w:line="240" w:lineRule="auto"/>
        <w:jc w:val="both"/>
        <w:rPr>
          <w:rFonts w:ascii="Times New Roman" w:hAnsi="Times New Roman" w:cs="Times New Roman"/>
          <w:sz w:val="28"/>
          <w:szCs w:val="28"/>
        </w:rPr>
      </w:pPr>
      <w:r w:rsidRPr="003E3FAA">
        <w:rPr>
          <w:rFonts w:ascii="Times New Roman" w:hAnsi="Times New Roman" w:cs="Times New Roman"/>
          <w:sz w:val="28"/>
          <w:szCs w:val="28"/>
        </w:rPr>
        <w:t xml:space="preserve">Участники получат </w:t>
      </w:r>
      <w:r w:rsidRPr="00D06075">
        <w:rPr>
          <w:rFonts w:ascii="Times New Roman" w:hAnsi="Times New Roman" w:cs="Times New Roman"/>
          <w:b/>
          <w:bCs/>
          <w:sz w:val="28"/>
          <w:szCs w:val="28"/>
        </w:rPr>
        <w:t>сертификат докладчика или слушателя</w:t>
      </w:r>
      <w:r w:rsidRPr="003E3FAA">
        <w:rPr>
          <w:rFonts w:ascii="Times New Roman" w:hAnsi="Times New Roman" w:cs="Times New Roman"/>
          <w:sz w:val="28"/>
          <w:szCs w:val="28"/>
        </w:rPr>
        <w:t>.</w:t>
      </w:r>
    </w:p>
    <w:p w14:paraId="1A2BCBCD" w14:textId="13558FB2" w:rsidR="003E3FAA" w:rsidRDefault="00D06075" w:rsidP="003E3FAA">
      <w:pPr>
        <w:spacing w:after="0" w:line="240" w:lineRule="auto"/>
        <w:jc w:val="both"/>
        <w:rPr>
          <w:rFonts w:ascii="Times New Roman" w:hAnsi="Times New Roman" w:cs="Times New Roman"/>
          <w:sz w:val="28"/>
          <w:szCs w:val="28"/>
        </w:rPr>
      </w:pPr>
      <w:r w:rsidRPr="00D06075">
        <w:rPr>
          <w:rFonts w:ascii="Times New Roman" w:hAnsi="Times New Roman" w:cs="Times New Roman"/>
          <w:sz w:val="28"/>
          <w:szCs w:val="28"/>
        </w:rPr>
        <w:t>Точное место проведение</w:t>
      </w:r>
      <w:r>
        <w:rPr>
          <w:rFonts w:ascii="Times New Roman" w:hAnsi="Times New Roman" w:cs="Times New Roman"/>
          <w:sz w:val="28"/>
          <w:szCs w:val="28"/>
        </w:rPr>
        <w:t>, программа</w:t>
      </w:r>
      <w:r w:rsidRPr="00D06075">
        <w:rPr>
          <w:rFonts w:ascii="Times New Roman" w:hAnsi="Times New Roman" w:cs="Times New Roman"/>
          <w:sz w:val="28"/>
          <w:szCs w:val="28"/>
        </w:rPr>
        <w:t xml:space="preserve"> и ссылка на онлайн-участие будут направлены в дополнительном информационном письме</w:t>
      </w:r>
      <w:r w:rsidR="0086248E">
        <w:rPr>
          <w:rFonts w:ascii="Times New Roman" w:hAnsi="Times New Roman" w:cs="Times New Roman"/>
          <w:sz w:val="28"/>
          <w:szCs w:val="28"/>
        </w:rPr>
        <w:t xml:space="preserve"> зарегистрированным участникам</w:t>
      </w:r>
      <w:r w:rsidRPr="00D06075">
        <w:rPr>
          <w:rFonts w:ascii="Times New Roman" w:hAnsi="Times New Roman" w:cs="Times New Roman"/>
          <w:sz w:val="28"/>
          <w:szCs w:val="28"/>
        </w:rPr>
        <w:t>.</w:t>
      </w:r>
    </w:p>
    <w:p w14:paraId="7BC494DE" w14:textId="77777777" w:rsidR="00D06075" w:rsidRPr="003E3FAA" w:rsidRDefault="00D06075" w:rsidP="003E3FAA">
      <w:pPr>
        <w:spacing w:after="0" w:line="240" w:lineRule="auto"/>
        <w:jc w:val="both"/>
        <w:rPr>
          <w:rFonts w:ascii="Times New Roman" w:hAnsi="Times New Roman" w:cs="Times New Roman"/>
          <w:sz w:val="28"/>
          <w:szCs w:val="28"/>
        </w:rPr>
      </w:pPr>
    </w:p>
    <w:p w14:paraId="4CA8F611" w14:textId="0CBD4641" w:rsidR="00C92384" w:rsidRPr="003E3FAA" w:rsidRDefault="00C92384" w:rsidP="003E3FAA">
      <w:pPr>
        <w:spacing w:after="0" w:line="240" w:lineRule="auto"/>
        <w:jc w:val="both"/>
        <w:rPr>
          <w:rFonts w:ascii="Times New Roman" w:hAnsi="Times New Roman" w:cs="Times New Roman"/>
          <w:sz w:val="28"/>
          <w:szCs w:val="28"/>
        </w:rPr>
      </w:pPr>
      <w:r w:rsidRPr="00D06075">
        <w:rPr>
          <w:rFonts w:ascii="Times New Roman" w:hAnsi="Times New Roman" w:cs="Times New Roman"/>
          <w:b/>
          <w:bCs/>
          <w:sz w:val="28"/>
          <w:szCs w:val="28"/>
        </w:rPr>
        <w:t>Организаторами конференции</w:t>
      </w:r>
      <w:r w:rsidRPr="003E3FAA">
        <w:rPr>
          <w:rFonts w:ascii="Times New Roman" w:hAnsi="Times New Roman" w:cs="Times New Roman"/>
          <w:sz w:val="28"/>
          <w:szCs w:val="28"/>
        </w:rPr>
        <w:t xml:space="preserve"> выступают </w:t>
      </w:r>
      <w:bookmarkStart w:id="5" w:name="_Hlk130368099"/>
      <w:r w:rsidR="00D06075" w:rsidRPr="003E3FAA">
        <w:rPr>
          <w:rFonts w:ascii="Times New Roman" w:hAnsi="Times New Roman" w:cs="Times New Roman"/>
          <w:sz w:val="28"/>
          <w:szCs w:val="28"/>
        </w:rPr>
        <w:t>Комитет по национальной политике и связям с общественностью Республики Алтай</w:t>
      </w:r>
      <w:bookmarkEnd w:id="5"/>
      <w:r w:rsidR="00454A8E">
        <w:rPr>
          <w:rFonts w:ascii="Times New Roman" w:hAnsi="Times New Roman" w:cs="Times New Roman"/>
          <w:sz w:val="28"/>
          <w:szCs w:val="28"/>
        </w:rPr>
        <w:t>,</w:t>
      </w:r>
      <w:r w:rsidR="00D06075" w:rsidRPr="00D06075">
        <w:rPr>
          <w:rFonts w:ascii="Times New Roman" w:hAnsi="Times New Roman" w:cs="Times New Roman"/>
          <w:sz w:val="28"/>
          <w:szCs w:val="28"/>
        </w:rPr>
        <w:t xml:space="preserve"> </w:t>
      </w:r>
      <w:r w:rsidR="00D06075" w:rsidRPr="003E3FAA">
        <w:rPr>
          <w:rFonts w:ascii="Times New Roman" w:hAnsi="Times New Roman" w:cs="Times New Roman"/>
          <w:sz w:val="28"/>
          <w:szCs w:val="28"/>
        </w:rPr>
        <w:t>Горно-Алтайский государственный университет</w:t>
      </w:r>
      <w:r w:rsidR="0086248E">
        <w:rPr>
          <w:rFonts w:ascii="Times New Roman" w:hAnsi="Times New Roman" w:cs="Times New Roman"/>
          <w:sz w:val="28"/>
          <w:szCs w:val="28"/>
        </w:rPr>
        <w:t>, Региональная общественная организация Республики Алтай «Гармония с природой»</w:t>
      </w:r>
      <w:r w:rsidR="00454A8E">
        <w:rPr>
          <w:rFonts w:ascii="Times New Roman" w:hAnsi="Times New Roman" w:cs="Times New Roman"/>
          <w:sz w:val="28"/>
          <w:szCs w:val="28"/>
        </w:rPr>
        <w:t xml:space="preserve"> и </w:t>
      </w:r>
      <w:r w:rsidR="00AD0EE9">
        <w:rPr>
          <w:rFonts w:ascii="Times New Roman" w:hAnsi="Times New Roman" w:cs="Times New Roman"/>
          <w:sz w:val="28"/>
          <w:szCs w:val="28"/>
        </w:rPr>
        <w:t>Западный региональный</w:t>
      </w:r>
      <w:r w:rsidR="00454A8E">
        <w:rPr>
          <w:rFonts w:ascii="Times New Roman" w:hAnsi="Times New Roman" w:cs="Times New Roman"/>
          <w:sz w:val="28"/>
          <w:szCs w:val="28"/>
        </w:rPr>
        <w:t xml:space="preserve"> филиал Монгольского государственного университета</w:t>
      </w:r>
      <w:r w:rsidRPr="003E3FAA">
        <w:rPr>
          <w:rFonts w:ascii="Times New Roman" w:hAnsi="Times New Roman" w:cs="Times New Roman"/>
          <w:sz w:val="28"/>
          <w:szCs w:val="28"/>
        </w:rPr>
        <w:t xml:space="preserve">. </w:t>
      </w:r>
    </w:p>
    <w:p w14:paraId="76ECE043" w14:textId="78645842" w:rsidR="00B20FD1" w:rsidRPr="003E3FAA" w:rsidRDefault="00B20FD1" w:rsidP="003E3FAA">
      <w:pPr>
        <w:spacing w:after="0" w:line="240" w:lineRule="auto"/>
        <w:jc w:val="both"/>
        <w:rPr>
          <w:rFonts w:ascii="Times New Roman" w:hAnsi="Times New Roman" w:cs="Times New Roman"/>
          <w:sz w:val="28"/>
          <w:szCs w:val="28"/>
        </w:rPr>
      </w:pPr>
    </w:p>
    <w:p w14:paraId="3C9AC7CD" w14:textId="44E66863" w:rsidR="00B20FD1" w:rsidRPr="003E3FAA" w:rsidRDefault="00E44D57" w:rsidP="003E3FAA">
      <w:pPr>
        <w:spacing w:after="0" w:line="240" w:lineRule="auto"/>
        <w:jc w:val="both"/>
        <w:rPr>
          <w:rFonts w:ascii="Times New Roman" w:hAnsi="Times New Roman" w:cs="Times New Roman"/>
          <w:sz w:val="28"/>
          <w:szCs w:val="28"/>
        </w:rPr>
      </w:pPr>
      <w:r w:rsidRPr="003E3FAA">
        <w:rPr>
          <w:rFonts w:ascii="Times New Roman" w:hAnsi="Times New Roman" w:cs="Times New Roman"/>
          <w:sz w:val="28"/>
          <w:szCs w:val="28"/>
        </w:rPr>
        <w:t>По вопросам и предложениям обращайтесь:</w:t>
      </w:r>
      <w:r w:rsidR="00B20FD1" w:rsidRPr="003E3FAA">
        <w:rPr>
          <w:rFonts w:ascii="Times New Roman" w:hAnsi="Times New Roman" w:cs="Times New Roman"/>
          <w:sz w:val="28"/>
          <w:szCs w:val="28"/>
        </w:rPr>
        <w:t xml:space="preserve"> </w:t>
      </w:r>
      <w:proofErr w:type="spellStart"/>
      <w:r w:rsidR="00B20FD1" w:rsidRPr="003E3FAA">
        <w:rPr>
          <w:rFonts w:ascii="Times New Roman" w:hAnsi="Times New Roman" w:cs="Times New Roman"/>
          <w:sz w:val="28"/>
          <w:szCs w:val="28"/>
        </w:rPr>
        <w:t>к.пед.н</w:t>
      </w:r>
      <w:proofErr w:type="spellEnd"/>
      <w:r w:rsidR="00B20FD1" w:rsidRPr="003E3FAA">
        <w:rPr>
          <w:rFonts w:ascii="Times New Roman" w:hAnsi="Times New Roman" w:cs="Times New Roman"/>
          <w:sz w:val="28"/>
          <w:szCs w:val="28"/>
        </w:rPr>
        <w:t>., доц</w:t>
      </w:r>
      <w:r w:rsidRPr="003E3FAA">
        <w:rPr>
          <w:rFonts w:ascii="Times New Roman" w:hAnsi="Times New Roman" w:cs="Times New Roman"/>
          <w:sz w:val="28"/>
          <w:szCs w:val="28"/>
        </w:rPr>
        <w:t>ент</w:t>
      </w:r>
      <w:r w:rsidR="00B20FD1" w:rsidRPr="003E3FAA">
        <w:rPr>
          <w:rFonts w:ascii="Times New Roman" w:hAnsi="Times New Roman" w:cs="Times New Roman"/>
          <w:sz w:val="28"/>
          <w:szCs w:val="28"/>
        </w:rPr>
        <w:t xml:space="preserve"> кафедры иностранных языков и методики преподавания ГАГУ И.А. Кольцов</w:t>
      </w:r>
      <w:r w:rsidR="004C4376">
        <w:rPr>
          <w:rFonts w:ascii="Times New Roman" w:hAnsi="Times New Roman" w:cs="Times New Roman"/>
          <w:sz w:val="28"/>
          <w:szCs w:val="28"/>
        </w:rPr>
        <w:t>,</w:t>
      </w:r>
      <w:r w:rsidR="00B20FD1" w:rsidRPr="003E3FAA">
        <w:rPr>
          <w:rFonts w:ascii="Times New Roman" w:hAnsi="Times New Roman" w:cs="Times New Roman"/>
          <w:sz w:val="28"/>
          <w:szCs w:val="28"/>
        </w:rPr>
        <w:t xml:space="preserve"> </w:t>
      </w:r>
      <w:r w:rsidR="004C4376">
        <w:rPr>
          <w:rFonts w:ascii="Times New Roman" w:hAnsi="Times New Roman" w:cs="Times New Roman"/>
          <w:sz w:val="28"/>
          <w:szCs w:val="28"/>
        </w:rPr>
        <w:t>тел. </w:t>
      </w:r>
      <w:r w:rsidR="00B20FD1" w:rsidRPr="003E3FAA">
        <w:rPr>
          <w:rFonts w:ascii="Times New Roman" w:hAnsi="Times New Roman" w:cs="Times New Roman"/>
          <w:sz w:val="28"/>
          <w:szCs w:val="28"/>
        </w:rPr>
        <w:t>+7</w:t>
      </w:r>
      <w:r w:rsidR="004C4376">
        <w:rPr>
          <w:rFonts w:ascii="Times New Roman" w:hAnsi="Times New Roman" w:cs="Times New Roman"/>
          <w:sz w:val="28"/>
          <w:szCs w:val="28"/>
        </w:rPr>
        <w:t> </w:t>
      </w:r>
      <w:r w:rsidR="00B20FD1" w:rsidRPr="003E3FAA">
        <w:rPr>
          <w:rFonts w:ascii="Times New Roman" w:hAnsi="Times New Roman" w:cs="Times New Roman"/>
          <w:sz w:val="28"/>
          <w:szCs w:val="28"/>
        </w:rPr>
        <w:t xml:space="preserve">9236616525, </w:t>
      </w:r>
      <w:r w:rsidR="00B20FD1" w:rsidRPr="003E3FAA">
        <w:rPr>
          <w:rFonts w:ascii="Times New Roman" w:hAnsi="Times New Roman" w:cs="Times New Roman"/>
          <w:sz w:val="28"/>
          <w:szCs w:val="28"/>
          <w:lang w:val="de-DE"/>
        </w:rPr>
        <w:t>e</w:t>
      </w:r>
      <w:r w:rsidR="00B20FD1" w:rsidRPr="003E3FAA">
        <w:rPr>
          <w:rFonts w:ascii="Times New Roman" w:hAnsi="Times New Roman" w:cs="Times New Roman"/>
          <w:sz w:val="28"/>
          <w:szCs w:val="28"/>
        </w:rPr>
        <w:t>-</w:t>
      </w:r>
      <w:r w:rsidR="00B20FD1" w:rsidRPr="003E3FAA">
        <w:rPr>
          <w:rFonts w:ascii="Times New Roman" w:hAnsi="Times New Roman" w:cs="Times New Roman"/>
          <w:sz w:val="28"/>
          <w:szCs w:val="28"/>
          <w:lang w:val="de-DE"/>
        </w:rPr>
        <w:t>mail</w:t>
      </w:r>
      <w:r w:rsidR="00B20FD1" w:rsidRPr="003E3FAA">
        <w:rPr>
          <w:rFonts w:ascii="Times New Roman" w:hAnsi="Times New Roman" w:cs="Times New Roman"/>
          <w:sz w:val="28"/>
          <w:szCs w:val="28"/>
        </w:rPr>
        <w:t xml:space="preserve">: </w:t>
      </w:r>
      <w:hyperlink r:id="rId10" w:history="1">
        <w:r w:rsidR="00B20FD1" w:rsidRPr="003E3FAA">
          <w:rPr>
            <w:rStyle w:val="a8"/>
            <w:rFonts w:ascii="Times New Roman" w:hAnsi="Times New Roman" w:cs="Times New Roman"/>
            <w:sz w:val="28"/>
            <w:szCs w:val="28"/>
          </w:rPr>
          <w:t>79236616525@</w:t>
        </w:r>
        <w:proofErr w:type="spellStart"/>
        <w:r w:rsidR="00B20FD1" w:rsidRPr="003E3FAA">
          <w:rPr>
            <w:rStyle w:val="a8"/>
            <w:rFonts w:ascii="Times New Roman" w:hAnsi="Times New Roman" w:cs="Times New Roman"/>
            <w:sz w:val="28"/>
            <w:szCs w:val="28"/>
            <w:lang w:val="de-DE"/>
          </w:rPr>
          <w:t>ya</w:t>
        </w:r>
        <w:proofErr w:type="spellEnd"/>
        <w:r w:rsidR="00B20FD1" w:rsidRPr="003E3FAA">
          <w:rPr>
            <w:rStyle w:val="a8"/>
            <w:rFonts w:ascii="Times New Roman" w:hAnsi="Times New Roman" w:cs="Times New Roman"/>
            <w:sz w:val="28"/>
            <w:szCs w:val="28"/>
          </w:rPr>
          <w:t>.</w:t>
        </w:r>
        <w:proofErr w:type="spellStart"/>
        <w:r w:rsidR="00B20FD1" w:rsidRPr="003E3FAA">
          <w:rPr>
            <w:rStyle w:val="a8"/>
            <w:rFonts w:ascii="Times New Roman" w:hAnsi="Times New Roman" w:cs="Times New Roman"/>
            <w:sz w:val="28"/>
            <w:szCs w:val="28"/>
            <w:lang w:val="de-DE"/>
          </w:rPr>
          <w:t>ru</w:t>
        </w:r>
        <w:proofErr w:type="spellEnd"/>
      </w:hyperlink>
      <w:r w:rsidR="00B20FD1" w:rsidRPr="003E3FAA">
        <w:rPr>
          <w:rFonts w:ascii="Times New Roman" w:hAnsi="Times New Roman" w:cs="Times New Roman"/>
          <w:sz w:val="28"/>
          <w:szCs w:val="28"/>
        </w:rPr>
        <w:t>.</w:t>
      </w:r>
    </w:p>
    <w:p w14:paraId="1D4369D4" w14:textId="77777777" w:rsidR="00E44D57" w:rsidRPr="003E3FAA" w:rsidRDefault="00E44D57" w:rsidP="00C92384">
      <w:pPr>
        <w:spacing w:after="0" w:line="240" w:lineRule="auto"/>
        <w:jc w:val="both"/>
        <w:rPr>
          <w:rFonts w:ascii="Times New Roman" w:hAnsi="Times New Roman" w:cs="Times New Roman"/>
          <w:sz w:val="28"/>
          <w:szCs w:val="28"/>
        </w:rPr>
      </w:pPr>
    </w:p>
    <w:p w14:paraId="4DF6BD5D" w14:textId="420A3942" w:rsidR="00C92384" w:rsidRPr="003E3FAA" w:rsidRDefault="00E44D57" w:rsidP="00C92384">
      <w:pPr>
        <w:spacing w:after="0" w:line="240" w:lineRule="auto"/>
        <w:jc w:val="both"/>
        <w:rPr>
          <w:rFonts w:ascii="Times New Roman" w:hAnsi="Times New Roman" w:cs="Times New Roman"/>
          <w:sz w:val="28"/>
          <w:szCs w:val="28"/>
        </w:rPr>
      </w:pPr>
      <w:r w:rsidRPr="003E3FAA">
        <w:rPr>
          <w:rFonts w:ascii="Times New Roman" w:hAnsi="Times New Roman" w:cs="Times New Roman"/>
          <w:sz w:val="28"/>
          <w:szCs w:val="28"/>
        </w:rPr>
        <w:t>Мы будем рады видеть Вас среди участников конференции.</w:t>
      </w:r>
    </w:p>
    <w:p w14:paraId="0DCB8549" w14:textId="77777777" w:rsidR="00C92384" w:rsidRPr="003E3FAA" w:rsidRDefault="00C92384" w:rsidP="00C92384">
      <w:pPr>
        <w:spacing w:after="0" w:line="240" w:lineRule="auto"/>
        <w:jc w:val="both"/>
        <w:rPr>
          <w:rFonts w:ascii="Times New Roman" w:hAnsi="Times New Roman" w:cs="Times New Roman"/>
          <w:sz w:val="28"/>
          <w:szCs w:val="28"/>
        </w:rPr>
      </w:pPr>
      <w:r w:rsidRPr="003E3FAA">
        <w:rPr>
          <w:rFonts w:ascii="Times New Roman" w:hAnsi="Times New Roman" w:cs="Times New Roman"/>
          <w:sz w:val="28"/>
          <w:szCs w:val="28"/>
        </w:rPr>
        <w:t>С уважением,</w:t>
      </w:r>
    </w:p>
    <w:p w14:paraId="27D69D93" w14:textId="2AF12BCC" w:rsidR="00C92384" w:rsidRDefault="00C92384" w:rsidP="00C92384">
      <w:pPr>
        <w:spacing w:after="0" w:line="240" w:lineRule="auto"/>
        <w:jc w:val="both"/>
        <w:rPr>
          <w:rFonts w:ascii="Times New Roman" w:hAnsi="Times New Roman" w:cs="Times New Roman"/>
          <w:sz w:val="28"/>
          <w:szCs w:val="28"/>
        </w:rPr>
      </w:pPr>
      <w:r w:rsidRPr="003E3FAA">
        <w:rPr>
          <w:rFonts w:ascii="Times New Roman" w:hAnsi="Times New Roman" w:cs="Times New Roman"/>
          <w:sz w:val="28"/>
          <w:szCs w:val="28"/>
        </w:rPr>
        <w:t xml:space="preserve">Организаторы конференции </w:t>
      </w:r>
    </w:p>
    <w:p w14:paraId="012A0B41" w14:textId="44FE5D6F" w:rsidR="00E038EF" w:rsidRDefault="00E038EF" w:rsidP="00C92384">
      <w:pPr>
        <w:spacing w:after="0" w:line="240" w:lineRule="auto"/>
        <w:jc w:val="both"/>
        <w:rPr>
          <w:rFonts w:ascii="Times New Roman" w:hAnsi="Times New Roman" w:cs="Times New Roman"/>
          <w:sz w:val="28"/>
          <w:szCs w:val="28"/>
        </w:rPr>
      </w:pPr>
    </w:p>
    <w:p w14:paraId="6D53343A" w14:textId="537E276B" w:rsidR="00813C54" w:rsidRDefault="00813C54">
      <w:pPr>
        <w:rPr>
          <w:rFonts w:ascii="Times New Roman" w:hAnsi="Times New Roman" w:cs="Times New Roman"/>
          <w:sz w:val="28"/>
          <w:szCs w:val="28"/>
        </w:rPr>
      </w:pPr>
      <w:r>
        <w:rPr>
          <w:rFonts w:ascii="Times New Roman" w:hAnsi="Times New Roman" w:cs="Times New Roman"/>
          <w:sz w:val="28"/>
          <w:szCs w:val="28"/>
        </w:rPr>
        <w:br w:type="page"/>
      </w:r>
    </w:p>
    <w:p w14:paraId="43C34222" w14:textId="350CD415" w:rsidR="00813C54" w:rsidRPr="00813C54" w:rsidRDefault="00813C54" w:rsidP="00813C54">
      <w:pPr>
        <w:keepNext/>
        <w:keepLines/>
        <w:spacing w:after="38"/>
        <w:ind w:left="727" w:right="707" w:hanging="10"/>
        <w:jc w:val="center"/>
        <w:outlineLvl w:val="0"/>
        <w:rPr>
          <w:rFonts w:ascii="Times New Roman" w:eastAsia="Times New Roman" w:hAnsi="Times New Roman" w:cs="Times New Roman"/>
          <w:b/>
          <w:color w:val="000000"/>
          <w:sz w:val="28"/>
          <w:lang w:eastAsia="ru-RU"/>
        </w:rPr>
      </w:pPr>
      <w:r w:rsidRPr="00813C54">
        <w:rPr>
          <w:rFonts w:ascii="Times New Roman" w:eastAsia="Times New Roman" w:hAnsi="Times New Roman" w:cs="Times New Roman"/>
          <w:b/>
          <w:color w:val="000000"/>
          <w:sz w:val="28"/>
          <w:lang w:eastAsia="ru-RU"/>
        </w:rPr>
        <w:lastRenderedPageBreak/>
        <w:t xml:space="preserve">Приложение </w:t>
      </w:r>
      <w:r>
        <w:rPr>
          <w:rFonts w:ascii="Times New Roman" w:eastAsia="Times New Roman" w:hAnsi="Times New Roman" w:cs="Times New Roman"/>
          <w:b/>
          <w:color w:val="000000"/>
          <w:sz w:val="28"/>
          <w:lang w:eastAsia="ru-RU"/>
        </w:rPr>
        <w:t>1</w:t>
      </w:r>
      <w:r w:rsidRPr="00813C54">
        <w:rPr>
          <w:rFonts w:ascii="Times New Roman" w:eastAsia="Times New Roman" w:hAnsi="Times New Roman" w:cs="Times New Roman"/>
          <w:b/>
          <w:color w:val="000000"/>
          <w:sz w:val="28"/>
          <w:lang w:eastAsia="ru-RU"/>
        </w:rPr>
        <w:t xml:space="preserve">. Требования к оформлению научных статей </w:t>
      </w:r>
    </w:p>
    <w:p w14:paraId="34CCE2C0" w14:textId="77777777" w:rsidR="00813C54" w:rsidRPr="00813C54" w:rsidRDefault="00813C54" w:rsidP="00813C54">
      <w:pPr>
        <w:spacing w:after="0"/>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30"/>
          <w:lang w:eastAsia="ru-RU"/>
        </w:rPr>
        <w:t xml:space="preserve"> </w:t>
      </w:r>
    </w:p>
    <w:p w14:paraId="3323B5C5" w14:textId="77777777" w:rsidR="00813C54" w:rsidRPr="00813C54" w:rsidRDefault="00813C54" w:rsidP="00813C54">
      <w:pPr>
        <w:spacing w:after="121"/>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3"/>
          <w:lang w:eastAsia="ru-RU"/>
        </w:rPr>
        <w:t xml:space="preserve"> </w:t>
      </w:r>
    </w:p>
    <w:p w14:paraId="7C010E1F" w14:textId="77777777" w:rsidR="00813C54" w:rsidRPr="00813C54" w:rsidRDefault="00813C54" w:rsidP="00813C54">
      <w:pPr>
        <w:spacing w:after="88"/>
        <w:ind w:left="727" w:right="714" w:hanging="10"/>
        <w:jc w:val="center"/>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Уважаемые коллеги! </w:t>
      </w:r>
    </w:p>
    <w:p w14:paraId="4F87A702" w14:textId="77777777" w:rsidR="00813C54" w:rsidRPr="00813C54" w:rsidRDefault="00813C54" w:rsidP="00813C54">
      <w:pPr>
        <w:spacing w:after="8"/>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35"/>
          <w:lang w:eastAsia="ru-RU"/>
        </w:rPr>
        <w:t xml:space="preserve"> </w:t>
      </w:r>
    </w:p>
    <w:p w14:paraId="221ED95C"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Настоящие требования разработаны Библиотечно-издательским центром Горно-Алтайского государственного университета (БИЦ ГАГУ) с целью обеспечения соответствия публикаций вуза требованиям Национальной библиографической базы данных научного цитирования </w:t>
      </w:r>
    </w:p>
    <w:p w14:paraId="14856BE7" w14:textId="77777777" w:rsidR="00813C54" w:rsidRPr="00813C54" w:rsidRDefault="00813C54" w:rsidP="00813C54">
      <w:pPr>
        <w:spacing w:after="51" w:line="304" w:lineRule="auto"/>
        <w:ind w:left="247" w:right="2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«Российский индекс научного цитирования» (РИНЦ). </w:t>
      </w:r>
    </w:p>
    <w:p w14:paraId="5D892959" w14:textId="77777777" w:rsidR="00813C54" w:rsidRPr="00813C54" w:rsidRDefault="00813C54" w:rsidP="00813C54">
      <w:pPr>
        <w:spacing w:after="4"/>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37"/>
          <w:lang w:eastAsia="ru-RU"/>
        </w:rPr>
        <w:t xml:space="preserve"> </w:t>
      </w:r>
    </w:p>
    <w:p w14:paraId="72043084" w14:textId="77777777" w:rsidR="00813C54" w:rsidRPr="00813C54" w:rsidRDefault="00813C54" w:rsidP="00813C54">
      <w:pPr>
        <w:keepNext/>
        <w:keepLines/>
        <w:spacing w:after="88"/>
        <w:ind w:left="727" w:right="705" w:hanging="10"/>
        <w:jc w:val="center"/>
        <w:outlineLvl w:val="0"/>
        <w:rPr>
          <w:rFonts w:ascii="Times New Roman" w:eastAsia="Times New Roman" w:hAnsi="Times New Roman" w:cs="Times New Roman"/>
          <w:b/>
          <w:color w:val="000000"/>
          <w:sz w:val="28"/>
          <w:lang w:eastAsia="ru-RU"/>
        </w:rPr>
      </w:pPr>
      <w:r w:rsidRPr="00813C54">
        <w:rPr>
          <w:rFonts w:ascii="Times New Roman" w:eastAsia="Times New Roman" w:hAnsi="Times New Roman" w:cs="Times New Roman"/>
          <w:b/>
          <w:color w:val="000000"/>
          <w:sz w:val="28"/>
          <w:lang w:eastAsia="ru-RU"/>
        </w:rPr>
        <w:t xml:space="preserve">Требования к оформлению статьи </w:t>
      </w:r>
    </w:p>
    <w:p w14:paraId="25C63B74" w14:textId="77777777" w:rsidR="00813C54" w:rsidRPr="00813C54" w:rsidRDefault="00813C54" w:rsidP="00813C54">
      <w:pPr>
        <w:spacing w:after="5"/>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35"/>
          <w:lang w:eastAsia="ru-RU"/>
        </w:rPr>
        <w:t xml:space="preserve"> </w:t>
      </w:r>
    </w:p>
    <w:p w14:paraId="40E3A297" w14:textId="77777777" w:rsidR="00813C54" w:rsidRPr="00813C54" w:rsidRDefault="00813C54" w:rsidP="00813C54">
      <w:pPr>
        <w:spacing w:after="91" w:line="261" w:lineRule="auto"/>
        <w:ind w:left="965" w:hanging="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Файл с текстом статьи включает следующие элементы: </w:t>
      </w:r>
    </w:p>
    <w:p w14:paraId="77E13F56" w14:textId="77777777" w:rsidR="00813C54" w:rsidRPr="00813C54" w:rsidRDefault="00813C54" w:rsidP="00813C54">
      <w:pPr>
        <w:spacing w:after="0"/>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36"/>
          <w:lang w:eastAsia="ru-RU"/>
        </w:rPr>
        <w:t xml:space="preserve"> </w:t>
      </w:r>
    </w:p>
    <w:p w14:paraId="1747C732" w14:textId="77777777" w:rsidR="00813C54" w:rsidRPr="00813C54" w:rsidRDefault="00813C54" w:rsidP="00813C54">
      <w:pPr>
        <w:numPr>
          <w:ilvl w:val="0"/>
          <w:numId w:val="3"/>
        </w:numPr>
        <w:spacing w:after="66" w:line="261" w:lineRule="auto"/>
        <w:ind w:left="1241" w:right="221"/>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УДК </w:t>
      </w:r>
    </w:p>
    <w:p w14:paraId="37B193DE"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Для публикации в издании статье должен быть присвоен классификационный индекс уникальной десятичной классификации (УДК). </w:t>
      </w:r>
    </w:p>
    <w:p w14:paraId="32828929" w14:textId="77777777" w:rsidR="00813C54" w:rsidRPr="00813C54" w:rsidRDefault="00813C54" w:rsidP="00813C54">
      <w:pPr>
        <w:spacing w:after="14" w:line="304" w:lineRule="auto"/>
        <w:ind w:left="247" w:right="2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Для того чтобы верно присвоить УДК рекомендуем использовать ресурс Электронный справочник УДК:</w:t>
      </w:r>
      <w:hyperlink r:id="rId11">
        <w:r w:rsidRPr="00813C54">
          <w:rPr>
            <w:rFonts w:ascii="Times New Roman" w:eastAsia="Times New Roman" w:hAnsi="Times New Roman" w:cs="Times New Roman"/>
            <w:color w:val="000000"/>
            <w:sz w:val="28"/>
            <w:lang w:eastAsia="ru-RU"/>
          </w:rPr>
          <w:t xml:space="preserve"> </w:t>
        </w:r>
      </w:hyperlink>
      <w:hyperlink r:id="rId12">
        <w:r w:rsidRPr="00813C54">
          <w:rPr>
            <w:rFonts w:ascii="Times New Roman" w:eastAsia="Times New Roman" w:hAnsi="Times New Roman" w:cs="Times New Roman"/>
            <w:color w:val="0000FF"/>
            <w:sz w:val="28"/>
            <w:u w:val="single" w:color="0000FF"/>
            <w:lang w:eastAsia="ru-RU"/>
          </w:rPr>
          <w:t>https://teacode.com/online/udc/</w:t>
        </w:r>
      </w:hyperlink>
      <w:hyperlink r:id="rId13">
        <w:r w:rsidRPr="00813C54">
          <w:rPr>
            <w:rFonts w:ascii="Times New Roman" w:eastAsia="Times New Roman" w:hAnsi="Times New Roman" w:cs="Times New Roman"/>
            <w:color w:val="000000"/>
            <w:sz w:val="28"/>
            <w:lang w:eastAsia="ru-RU"/>
          </w:rPr>
          <w:t xml:space="preserve"> </w:t>
        </w:r>
      </w:hyperlink>
    </w:p>
    <w:p w14:paraId="54D4B7BE" w14:textId="2247FBC6" w:rsidR="00813C54" w:rsidRPr="00813C54" w:rsidRDefault="00813C54" w:rsidP="00813C54">
      <w:pPr>
        <w:numPr>
          <w:ilvl w:val="0"/>
          <w:numId w:val="3"/>
        </w:numPr>
        <w:spacing w:after="66" w:line="261" w:lineRule="auto"/>
        <w:ind w:left="1241" w:right="221"/>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Название статьи (на русском</w:t>
      </w:r>
      <w:r w:rsidR="00734DB5">
        <w:rPr>
          <w:rFonts w:ascii="Times New Roman" w:eastAsia="Times New Roman" w:hAnsi="Times New Roman" w:cs="Times New Roman"/>
          <w:b/>
          <w:color w:val="000000"/>
          <w:sz w:val="28"/>
          <w:lang w:eastAsia="ru-RU"/>
        </w:rPr>
        <w:t xml:space="preserve"> и </w:t>
      </w:r>
      <w:r w:rsidRPr="00813C54">
        <w:rPr>
          <w:rFonts w:ascii="Times New Roman" w:eastAsia="Times New Roman" w:hAnsi="Times New Roman" w:cs="Times New Roman"/>
          <w:b/>
          <w:color w:val="000000"/>
          <w:sz w:val="28"/>
          <w:lang w:eastAsia="ru-RU"/>
        </w:rPr>
        <w:t xml:space="preserve">английском языках) </w:t>
      </w:r>
    </w:p>
    <w:p w14:paraId="7F99E9A8"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Название статьи должно точно и однозначно характеризовать содержание статьи. Название предоставляется в БИЦ ГАГУ на русском и английском языках. </w:t>
      </w:r>
    </w:p>
    <w:p w14:paraId="4EA5D8FA"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FF0000"/>
          <w:sz w:val="28"/>
          <w:lang w:eastAsia="ru-RU"/>
        </w:rPr>
        <w:t>Избегайте использования любых аббревиатур и сокращений</w:t>
      </w:r>
      <w:r w:rsidRPr="00813C54">
        <w:rPr>
          <w:rFonts w:ascii="Times New Roman" w:eastAsia="Times New Roman" w:hAnsi="Times New Roman" w:cs="Times New Roman"/>
          <w:color w:val="FF0000"/>
          <w:sz w:val="28"/>
          <w:lang w:eastAsia="ru-RU"/>
        </w:rPr>
        <w:t xml:space="preserve">. </w:t>
      </w:r>
      <w:r w:rsidRPr="00813C54">
        <w:rPr>
          <w:rFonts w:ascii="Times New Roman" w:eastAsia="Times New Roman" w:hAnsi="Times New Roman" w:cs="Times New Roman"/>
          <w:color w:val="000000"/>
          <w:sz w:val="28"/>
          <w:lang w:eastAsia="ru-RU"/>
        </w:rPr>
        <w:t xml:space="preserve">Точка после заглавия </w:t>
      </w:r>
      <w:r w:rsidRPr="00813C54">
        <w:rPr>
          <w:rFonts w:ascii="Times New Roman" w:eastAsia="Times New Roman" w:hAnsi="Times New Roman" w:cs="Times New Roman"/>
          <w:b/>
          <w:color w:val="FF0000"/>
          <w:sz w:val="28"/>
          <w:lang w:eastAsia="ru-RU"/>
        </w:rPr>
        <w:t>НЕ ставится</w:t>
      </w:r>
      <w:r w:rsidRPr="00813C54">
        <w:rPr>
          <w:rFonts w:ascii="Times New Roman" w:eastAsia="Times New Roman" w:hAnsi="Times New Roman" w:cs="Times New Roman"/>
          <w:b/>
          <w:color w:val="000000"/>
          <w:sz w:val="28"/>
          <w:lang w:eastAsia="ru-RU"/>
        </w:rPr>
        <w:t xml:space="preserve">. </w:t>
      </w:r>
    </w:p>
    <w:p w14:paraId="4B81CDE7" w14:textId="77777777" w:rsidR="00813C54" w:rsidRPr="00813C54" w:rsidRDefault="00813C54" w:rsidP="00813C54">
      <w:pPr>
        <w:numPr>
          <w:ilvl w:val="0"/>
          <w:numId w:val="3"/>
        </w:numPr>
        <w:spacing w:after="66" w:line="261" w:lineRule="auto"/>
        <w:ind w:left="1241" w:right="221"/>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Информация об авторе и соавторах статьи </w:t>
      </w:r>
    </w:p>
    <w:p w14:paraId="4DC50403"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В БИЦ ГАГУ предоставляются следующие данные об авторе и каждом соавторе статьи: </w:t>
      </w:r>
    </w:p>
    <w:p w14:paraId="1A37D2EA" w14:textId="77777777" w:rsidR="00813C54" w:rsidRPr="00813C54" w:rsidRDefault="00813C54" w:rsidP="00813C54">
      <w:pPr>
        <w:numPr>
          <w:ilvl w:val="0"/>
          <w:numId w:val="4"/>
        </w:numPr>
        <w:spacing w:after="14" w:line="304" w:lineRule="auto"/>
        <w:ind w:right="221" w:hanging="283"/>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фамилия, имя, отчество </w:t>
      </w:r>
      <w:r w:rsidRPr="00813C54">
        <w:rPr>
          <w:rFonts w:ascii="Times New Roman" w:eastAsia="Times New Roman" w:hAnsi="Times New Roman" w:cs="Times New Roman"/>
          <w:color w:val="000000"/>
          <w:sz w:val="28"/>
          <w:lang w:eastAsia="ru-RU"/>
        </w:rPr>
        <w:t xml:space="preserve">– полностью, на русском языке; </w:t>
      </w:r>
    </w:p>
    <w:p w14:paraId="6AA31D18" w14:textId="77777777" w:rsidR="00813C54" w:rsidRPr="00813C54" w:rsidRDefault="00813C54" w:rsidP="00813C54">
      <w:pPr>
        <w:numPr>
          <w:ilvl w:val="0"/>
          <w:numId w:val="4"/>
        </w:numPr>
        <w:spacing w:after="14" w:line="304" w:lineRule="auto"/>
        <w:ind w:right="221" w:hanging="283"/>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должность и научная степень </w:t>
      </w:r>
      <w:r w:rsidRPr="00813C54">
        <w:rPr>
          <w:rFonts w:ascii="Times New Roman" w:eastAsia="Times New Roman" w:hAnsi="Times New Roman" w:cs="Times New Roman"/>
          <w:color w:val="000000"/>
          <w:sz w:val="28"/>
          <w:lang w:eastAsia="ru-RU"/>
        </w:rPr>
        <w:t xml:space="preserve">(если есть) – на русском языке;  </w:t>
      </w:r>
    </w:p>
    <w:p w14:paraId="0EA00381" w14:textId="77777777" w:rsidR="00813C54" w:rsidRPr="00813C54" w:rsidRDefault="00813C54" w:rsidP="00813C54">
      <w:pPr>
        <w:numPr>
          <w:ilvl w:val="0"/>
          <w:numId w:val="4"/>
        </w:numPr>
        <w:spacing w:after="66" w:line="261" w:lineRule="auto"/>
        <w:ind w:right="221" w:hanging="283"/>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место работы автора – название организации без сокращений и аббревиатур в именительном падеже) – </w:t>
      </w:r>
      <w:r w:rsidRPr="00813C54">
        <w:rPr>
          <w:rFonts w:ascii="Times New Roman" w:eastAsia="Times New Roman" w:hAnsi="Times New Roman" w:cs="Times New Roman"/>
          <w:color w:val="000000"/>
          <w:sz w:val="28"/>
          <w:lang w:eastAsia="ru-RU"/>
        </w:rPr>
        <w:t xml:space="preserve">на русском языке; </w:t>
      </w:r>
    </w:p>
    <w:p w14:paraId="2BB320EA" w14:textId="77777777" w:rsidR="00813C54" w:rsidRPr="00813C54" w:rsidRDefault="00813C54" w:rsidP="00813C54">
      <w:pPr>
        <w:numPr>
          <w:ilvl w:val="0"/>
          <w:numId w:val="4"/>
        </w:numPr>
        <w:spacing w:after="66" w:line="261" w:lineRule="auto"/>
        <w:ind w:right="221" w:hanging="283"/>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почтовый адрес организации –</w:t>
      </w:r>
      <w:r w:rsidRPr="00813C54">
        <w:rPr>
          <w:rFonts w:ascii="Times New Roman" w:eastAsia="Times New Roman" w:hAnsi="Times New Roman" w:cs="Times New Roman"/>
          <w:color w:val="000000"/>
          <w:sz w:val="28"/>
          <w:lang w:eastAsia="ru-RU"/>
        </w:rPr>
        <w:t xml:space="preserve"> на русском языке; </w:t>
      </w:r>
    </w:p>
    <w:p w14:paraId="12027B91" w14:textId="77777777" w:rsidR="00813C54" w:rsidRPr="00813C54" w:rsidRDefault="00813C54" w:rsidP="00813C54">
      <w:pPr>
        <w:numPr>
          <w:ilvl w:val="0"/>
          <w:numId w:val="4"/>
        </w:numPr>
        <w:spacing w:after="66" w:line="261" w:lineRule="auto"/>
        <w:ind w:right="221" w:hanging="283"/>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официальный сайт организации в Интернет; </w:t>
      </w:r>
    </w:p>
    <w:p w14:paraId="044B12E4" w14:textId="77777777" w:rsidR="00813C54" w:rsidRPr="00813C54" w:rsidRDefault="00813C54" w:rsidP="00813C54">
      <w:pPr>
        <w:numPr>
          <w:ilvl w:val="0"/>
          <w:numId w:val="4"/>
        </w:numPr>
        <w:spacing w:after="66" w:line="261" w:lineRule="auto"/>
        <w:ind w:right="221" w:hanging="283"/>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адрес электронной почты автора;  </w:t>
      </w:r>
    </w:p>
    <w:p w14:paraId="4F20648F" w14:textId="77777777" w:rsidR="00813C54" w:rsidRPr="00813C54" w:rsidRDefault="00813C54" w:rsidP="00813C54">
      <w:pPr>
        <w:numPr>
          <w:ilvl w:val="0"/>
          <w:numId w:val="4"/>
        </w:numPr>
        <w:spacing w:after="14" w:line="304" w:lineRule="auto"/>
        <w:ind w:right="221" w:hanging="283"/>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lastRenderedPageBreak/>
        <w:t xml:space="preserve">фамилия, имя, отчество </w:t>
      </w:r>
      <w:r w:rsidRPr="00813C54">
        <w:rPr>
          <w:rFonts w:ascii="Times New Roman" w:eastAsia="Times New Roman" w:hAnsi="Times New Roman" w:cs="Times New Roman"/>
          <w:color w:val="000000"/>
          <w:sz w:val="28"/>
          <w:lang w:eastAsia="ru-RU"/>
        </w:rPr>
        <w:t xml:space="preserve">– полностью на английском языке; </w:t>
      </w:r>
    </w:p>
    <w:p w14:paraId="28BE907A" w14:textId="77777777" w:rsidR="00813C54" w:rsidRPr="00813C54" w:rsidRDefault="00813C54" w:rsidP="00813C54">
      <w:pPr>
        <w:numPr>
          <w:ilvl w:val="0"/>
          <w:numId w:val="4"/>
        </w:numPr>
        <w:spacing w:after="66" w:line="261" w:lineRule="auto"/>
        <w:ind w:right="221" w:hanging="283"/>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должность и научная степень (если есть) – </w:t>
      </w:r>
      <w:r w:rsidRPr="00813C54">
        <w:rPr>
          <w:rFonts w:ascii="Times New Roman" w:eastAsia="Times New Roman" w:hAnsi="Times New Roman" w:cs="Times New Roman"/>
          <w:color w:val="000000"/>
          <w:sz w:val="28"/>
          <w:lang w:eastAsia="ru-RU"/>
        </w:rPr>
        <w:t>на английском языке</w:t>
      </w:r>
      <w:r w:rsidRPr="00813C54">
        <w:rPr>
          <w:rFonts w:ascii="Times New Roman" w:eastAsia="Times New Roman" w:hAnsi="Times New Roman" w:cs="Times New Roman"/>
          <w:b/>
          <w:color w:val="000000"/>
          <w:sz w:val="28"/>
          <w:lang w:eastAsia="ru-RU"/>
        </w:rPr>
        <w:t>;</w:t>
      </w:r>
      <w:r w:rsidRPr="00813C54">
        <w:rPr>
          <w:rFonts w:ascii="Times New Roman" w:eastAsia="Times New Roman" w:hAnsi="Times New Roman" w:cs="Times New Roman"/>
          <w:color w:val="000000"/>
          <w:sz w:val="28"/>
          <w:lang w:eastAsia="ru-RU"/>
        </w:rPr>
        <w:t xml:space="preserve"> </w:t>
      </w:r>
    </w:p>
    <w:p w14:paraId="31B95996" w14:textId="77777777" w:rsidR="00813C54" w:rsidRPr="00813C54" w:rsidRDefault="00813C54" w:rsidP="00813C54">
      <w:pPr>
        <w:numPr>
          <w:ilvl w:val="0"/>
          <w:numId w:val="4"/>
        </w:numPr>
        <w:spacing w:after="66" w:line="261" w:lineRule="auto"/>
        <w:ind w:right="221" w:hanging="283"/>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место работы автора – название организации без сокращений и аббревиатур в именительном падеже) – </w:t>
      </w:r>
      <w:r w:rsidRPr="00813C54">
        <w:rPr>
          <w:rFonts w:ascii="Times New Roman" w:eastAsia="Times New Roman" w:hAnsi="Times New Roman" w:cs="Times New Roman"/>
          <w:color w:val="000000"/>
          <w:sz w:val="28"/>
          <w:lang w:eastAsia="ru-RU"/>
        </w:rPr>
        <w:t xml:space="preserve">на английском языке; </w:t>
      </w:r>
    </w:p>
    <w:p w14:paraId="2EAE8AFD" w14:textId="77777777" w:rsidR="00813C54" w:rsidRPr="00813C54" w:rsidRDefault="00813C54" w:rsidP="00813C54">
      <w:pPr>
        <w:numPr>
          <w:ilvl w:val="0"/>
          <w:numId w:val="4"/>
        </w:numPr>
        <w:spacing w:after="18" w:line="261" w:lineRule="auto"/>
        <w:ind w:right="221" w:hanging="283"/>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почтовый адрес организации</w:t>
      </w:r>
      <w:r w:rsidRPr="00813C54">
        <w:rPr>
          <w:rFonts w:ascii="Times New Roman" w:eastAsia="Times New Roman" w:hAnsi="Times New Roman" w:cs="Times New Roman"/>
          <w:color w:val="000000"/>
          <w:sz w:val="28"/>
          <w:lang w:eastAsia="ru-RU"/>
        </w:rPr>
        <w:t xml:space="preserve"> – на английском языке. </w:t>
      </w:r>
    </w:p>
    <w:p w14:paraId="7916C7ED" w14:textId="77777777" w:rsidR="00813C54" w:rsidRPr="00813C54" w:rsidRDefault="00813C54" w:rsidP="00813C54">
      <w:pPr>
        <w:spacing w:after="74"/>
        <w:ind w:right="149"/>
        <w:jc w:val="right"/>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 </w:t>
      </w:r>
    </w:p>
    <w:p w14:paraId="7A00BBE4" w14:textId="77777777" w:rsidR="00813C54" w:rsidRPr="00813C54" w:rsidRDefault="00813C54" w:rsidP="00813C54">
      <w:pPr>
        <w:spacing w:after="0" w:line="311" w:lineRule="auto"/>
        <w:ind w:left="240" w:firstLine="1109"/>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Убедительная просьба </w:t>
      </w:r>
      <w:r w:rsidRPr="00813C54">
        <w:rPr>
          <w:rFonts w:ascii="Times New Roman" w:eastAsia="Times New Roman" w:hAnsi="Times New Roman" w:cs="Times New Roman"/>
          <w:b/>
          <w:color w:val="FF0000"/>
          <w:sz w:val="28"/>
          <w:lang w:eastAsia="ru-RU"/>
        </w:rPr>
        <w:t xml:space="preserve">указывать существующий и действующий адрес электронной почты для автора и КАЖДОГО соавтора </w:t>
      </w:r>
      <w:r w:rsidRPr="00813C54">
        <w:rPr>
          <w:rFonts w:ascii="Times New Roman" w:eastAsia="Times New Roman" w:hAnsi="Times New Roman" w:cs="Times New Roman"/>
          <w:color w:val="FF0000"/>
          <w:sz w:val="28"/>
          <w:lang w:eastAsia="ru-RU"/>
        </w:rPr>
        <w:t>(E-Mail: @).</w:t>
      </w:r>
      <w:r w:rsidRPr="00813C54">
        <w:rPr>
          <w:rFonts w:ascii="Times New Roman" w:eastAsia="Times New Roman" w:hAnsi="Times New Roman" w:cs="Times New Roman"/>
          <w:color w:val="000000"/>
          <w:sz w:val="28"/>
          <w:lang w:eastAsia="ru-RU"/>
        </w:rPr>
        <w:t xml:space="preserve"> БИЦ ГАГУ просит вас </w:t>
      </w:r>
      <w:r w:rsidRPr="00813C54">
        <w:rPr>
          <w:rFonts w:ascii="Times New Roman" w:eastAsia="Times New Roman" w:hAnsi="Times New Roman" w:cs="Times New Roman"/>
          <w:b/>
          <w:color w:val="000000"/>
          <w:sz w:val="28"/>
          <w:lang w:eastAsia="ru-RU"/>
        </w:rPr>
        <w:t>воздержаться от использования аббревиатур и сокращений</w:t>
      </w:r>
      <w:r w:rsidRPr="00813C54">
        <w:rPr>
          <w:rFonts w:ascii="Times New Roman" w:eastAsia="Times New Roman" w:hAnsi="Times New Roman" w:cs="Times New Roman"/>
          <w:color w:val="000000"/>
          <w:sz w:val="28"/>
          <w:lang w:eastAsia="ru-RU"/>
        </w:rPr>
        <w:t xml:space="preserve">, кроме аббревиатур, указывающих на организационно- правовую форму места работы автора (НОУ, ГОУ, ФГБОУ, ООО, ОАО и т. п.). </w:t>
      </w:r>
    </w:p>
    <w:p w14:paraId="09351025" w14:textId="26AF8AC1" w:rsidR="00813C54" w:rsidRPr="00813C54" w:rsidRDefault="00813C54" w:rsidP="00813C54">
      <w:pPr>
        <w:numPr>
          <w:ilvl w:val="0"/>
          <w:numId w:val="5"/>
        </w:numPr>
        <w:spacing w:after="66" w:line="261" w:lineRule="auto"/>
        <w:ind w:left="1241" w:right="221"/>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Аннотация публикуется на русском</w:t>
      </w:r>
      <w:r w:rsidR="00734DB5">
        <w:rPr>
          <w:rFonts w:ascii="Times New Roman" w:eastAsia="Times New Roman" w:hAnsi="Times New Roman" w:cs="Times New Roman"/>
          <w:b/>
          <w:color w:val="000000"/>
          <w:sz w:val="28"/>
          <w:lang w:eastAsia="ru-RU"/>
        </w:rPr>
        <w:t xml:space="preserve"> и</w:t>
      </w:r>
      <w:r w:rsidRPr="00813C54">
        <w:rPr>
          <w:rFonts w:ascii="Times New Roman" w:eastAsia="Times New Roman" w:hAnsi="Times New Roman" w:cs="Times New Roman"/>
          <w:b/>
          <w:color w:val="000000"/>
          <w:sz w:val="28"/>
          <w:lang w:eastAsia="ru-RU"/>
        </w:rPr>
        <w:t xml:space="preserve"> английском языках </w:t>
      </w:r>
    </w:p>
    <w:p w14:paraId="53B907B9"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Аннотация должна коротко излагать содержание статьи. Это своеобразный «рекламный ролик» вашей статьи, который призван заинтересовать потенциального читателя. </w:t>
      </w:r>
      <w:r w:rsidRPr="00813C54">
        <w:rPr>
          <w:rFonts w:ascii="Times New Roman" w:eastAsia="Times New Roman" w:hAnsi="Times New Roman" w:cs="Times New Roman"/>
          <w:b/>
          <w:color w:val="000000"/>
          <w:sz w:val="28"/>
          <w:lang w:eastAsia="ru-RU"/>
        </w:rPr>
        <w:t>Минимальный объем аннотации – 150 слов</w:t>
      </w:r>
      <w:r w:rsidRPr="00813C54">
        <w:rPr>
          <w:rFonts w:ascii="Times New Roman" w:eastAsia="Times New Roman" w:hAnsi="Times New Roman" w:cs="Times New Roman"/>
          <w:color w:val="000000"/>
          <w:sz w:val="28"/>
          <w:lang w:eastAsia="ru-RU"/>
        </w:rPr>
        <w:t xml:space="preserve">. При написании аннотации избегайте использования любых аббревиатур и сокращений. </w:t>
      </w:r>
    </w:p>
    <w:p w14:paraId="7C6A2B74" w14:textId="38F932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Аннотация предоставляется в БИЦ ГАГУ на русском и английском языках. Перевод на </w:t>
      </w:r>
      <w:r w:rsidR="00734DB5">
        <w:rPr>
          <w:rFonts w:ascii="Times New Roman" w:eastAsia="Times New Roman" w:hAnsi="Times New Roman" w:cs="Times New Roman"/>
          <w:color w:val="000000"/>
          <w:sz w:val="28"/>
          <w:lang w:eastAsia="ru-RU"/>
        </w:rPr>
        <w:t>английский</w:t>
      </w:r>
      <w:r w:rsidRPr="00813C54">
        <w:rPr>
          <w:rFonts w:ascii="Times New Roman" w:eastAsia="Times New Roman" w:hAnsi="Times New Roman" w:cs="Times New Roman"/>
          <w:color w:val="000000"/>
          <w:sz w:val="28"/>
          <w:lang w:eastAsia="ru-RU"/>
        </w:rPr>
        <w:t xml:space="preserve"> язык осуществляется автором самостоятельно.</w:t>
      </w:r>
    </w:p>
    <w:p w14:paraId="10120CE3" w14:textId="10CFE210" w:rsidR="00813C54" w:rsidRPr="00813C54" w:rsidRDefault="00813C54" w:rsidP="00813C54">
      <w:pPr>
        <w:numPr>
          <w:ilvl w:val="0"/>
          <w:numId w:val="5"/>
        </w:numPr>
        <w:spacing w:after="66" w:line="261" w:lineRule="auto"/>
        <w:ind w:left="1241" w:right="221"/>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Ключевые слова публикуется на русском</w:t>
      </w:r>
      <w:r w:rsidR="00734DB5">
        <w:rPr>
          <w:rFonts w:ascii="Times New Roman" w:eastAsia="Times New Roman" w:hAnsi="Times New Roman" w:cs="Times New Roman"/>
          <w:b/>
          <w:color w:val="000000"/>
          <w:sz w:val="28"/>
          <w:lang w:eastAsia="ru-RU"/>
        </w:rPr>
        <w:t xml:space="preserve"> и</w:t>
      </w:r>
      <w:r w:rsidRPr="00813C54">
        <w:rPr>
          <w:rFonts w:ascii="Times New Roman" w:eastAsia="Times New Roman" w:hAnsi="Times New Roman" w:cs="Times New Roman"/>
          <w:b/>
          <w:color w:val="000000"/>
          <w:sz w:val="28"/>
          <w:lang w:eastAsia="ru-RU"/>
        </w:rPr>
        <w:t xml:space="preserve"> английском языках</w:t>
      </w:r>
    </w:p>
    <w:p w14:paraId="1F850ACD" w14:textId="5EDAC18F"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Ключевые слова и словосочетания предоставляются в редакции на русском и английском языках, минимальный объем ключевых слов – </w:t>
      </w:r>
      <w:r w:rsidRPr="00813C54">
        <w:rPr>
          <w:rFonts w:ascii="Times New Roman" w:eastAsia="Times New Roman" w:hAnsi="Times New Roman" w:cs="Times New Roman"/>
          <w:b/>
          <w:color w:val="000000"/>
          <w:sz w:val="28"/>
          <w:lang w:eastAsia="ru-RU"/>
        </w:rPr>
        <w:t xml:space="preserve">5. </w:t>
      </w:r>
      <w:r w:rsidRPr="00813C54">
        <w:rPr>
          <w:rFonts w:ascii="Times New Roman" w:eastAsia="Times New Roman" w:hAnsi="Times New Roman" w:cs="Times New Roman"/>
          <w:color w:val="000000"/>
          <w:sz w:val="28"/>
          <w:lang w:eastAsia="ru-RU"/>
        </w:rPr>
        <w:t xml:space="preserve">Ключевые слова и словосочетания разделяются запятой. В ключевых словах недопустимо использование любых аббревиатур и сокращений. Перевод на </w:t>
      </w:r>
      <w:r w:rsidR="00734DB5">
        <w:rPr>
          <w:rFonts w:ascii="Times New Roman" w:eastAsia="Times New Roman" w:hAnsi="Times New Roman" w:cs="Times New Roman"/>
          <w:color w:val="000000"/>
          <w:sz w:val="28"/>
          <w:lang w:eastAsia="ru-RU"/>
        </w:rPr>
        <w:t>английский</w:t>
      </w:r>
      <w:r w:rsidRPr="00813C54">
        <w:rPr>
          <w:rFonts w:ascii="Times New Roman" w:eastAsia="Times New Roman" w:hAnsi="Times New Roman" w:cs="Times New Roman"/>
          <w:color w:val="000000"/>
          <w:sz w:val="28"/>
          <w:lang w:eastAsia="ru-RU"/>
        </w:rPr>
        <w:t xml:space="preserve"> язык осуществляется автором самостоятельно.</w:t>
      </w:r>
    </w:p>
    <w:p w14:paraId="4DFC2600" w14:textId="77777777" w:rsidR="00813C54" w:rsidRPr="00813C54" w:rsidRDefault="00813C54" w:rsidP="00813C54">
      <w:pPr>
        <w:numPr>
          <w:ilvl w:val="0"/>
          <w:numId w:val="5"/>
        </w:numPr>
        <w:spacing w:after="66" w:line="261" w:lineRule="auto"/>
        <w:ind w:left="1241" w:right="221"/>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Текст статьи </w:t>
      </w:r>
    </w:p>
    <w:p w14:paraId="5D4AAB6F" w14:textId="470DF626" w:rsidR="00813C54" w:rsidRPr="00813C54" w:rsidRDefault="00813C54" w:rsidP="00813C54">
      <w:pPr>
        <w:spacing w:after="82"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Текст статьи предоставляется на русском </w:t>
      </w:r>
      <w:r w:rsidR="00734DB5">
        <w:rPr>
          <w:rFonts w:ascii="Times New Roman" w:eastAsia="Times New Roman" w:hAnsi="Times New Roman" w:cs="Times New Roman"/>
          <w:color w:val="000000"/>
          <w:sz w:val="28"/>
          <w:lang w:eastAsia="ru-RU"/>
        </w:rPr>
        <w:t>языке</w:t>
      </w:r>
      <w:r w:rsidRPr="00813C54">
        <w:rPr>
          <w:rFonts w:ascii="Times New Roman" w:eastAsia="Times New Roman" w:hAnsi="Times New Roman" w:cs="Times New Roman"/>
          <w:color w:val="000000"/>
          <w:sz w:val="28"/>
          <w:lang w:eastAsia="ru-RU"/>
        </w:rPr>
        <w:t>.</w:t>
      </w:r>
    </w:p>
    <w:p w14:paraId="149FAE93" w14:textId="77777777" w:rsidR="00813C54" w:rsidRPr="00813C54" w:rsidRDefault="00813C54" w:rsidP="00813C54">
      <w:pPr>
        <w:spacing w:after="82"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Основной текст статьи может подразделяться на </w:t>
      </w:r>
      <w:r w:rsidRPr="00813C54">
        <w:rPr>
          <w:rFonts w:ascii="Times New Roman" w:eastAsia="Times New Roman" w:hAnsi="Times New Roman" w:cs="Times New Roman"/>
          <w:b/>
          <w:color w:val="000000"/>
          <w:sz w:val="28"/>
          <w:lang w:eastAsia="ru-RU"/>
        </w:rPr>
        <w:t>вводную часть, данные о методике исследования, экспериментальную часть, выводы</w:t>
      </w:r>
      <w:r w:rsidRPr="00813C54">
        <w:rPr>
          <w:rFonts w:ascii="Times New Roman" w:eastAsia="Times New Roman" w:hAnsi="Times New Roman" w:cs="Times New Roman"/>
          <w:color w:val="000000"/>
          <w:sz w:val="28"/>
          <w:lang w:eastAsia="ru-RU"/>
        </w:rPr>
        <w:t xml:space="preserve">. Эти подразделы выделять в тексте совсем не обязательно. Желательно, чтобы логика изложения в статье была приближена к указанной структуре. Наличие рисунков, формул и таблиц допускается только в тех случаях, если описать процесс в текстовой форме невозможно. Если статья теоретического </w:t>
      </w:r>
      <w:r w:rsidRPr="00813C54">
        <w:rPr>
          <w:rFonts w:ascii="Times New Roman" w:eastAsia="Times New Roman" w:hAnsi="Times New Roman" w:cs="Times New Roman"/>
          <w:color w:val="000000"/>
          <w:sz w:val="28"/>
          <w:lang w:eastAsia="ru-RU"/>
        </w:rPr>
        <w:lastRenderedPageBreak/>
        <w:t xml:space="preserve">характера, приводятся основные положения, мысли, которые будут в дальнейшем подвергнуты анализу. </w:t>
      </w:r>
    </w:p>
    <w:p w14:paraId="4CF8EA6F"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Экспериментальная часть, анализ, обобщение и разъяснение собственных данных или сравнение теорий по объёму занимают центральное место в статье. </w:t>
      </w:r>
    </w:p>
    <w:p w14:paraId="04468489"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Выводы и рекомендации. Статья обязательно должна содержать в себе ответы на вопросы, поставленные вводной частью, демонстрировать конкретные выводы. </w:t>
      </w:r>
    </w:p>
    <w:p w14:paraId="205737F0"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Важным формальным требованием к тексту статьи является его объем. БИЦ ГАГУ рекомендует для публикации статью </w:t>
      </w:r>
      <w:r w:rsidRPr="00813C54">
        <w:rPr>
          <w:rFonts w:ascii="Times New Roman" w:eastAsia="Times New Roman" w:hAnsi="Times New Roman" w:cs="Times New Roman"/>
          <w:b/>
          <w:color w:val="000000"/>
          <w:sz w:val="28"/>
          <w:lang w:eastAsia="ru-RU"/>
        </w:rPr>
        <w:t xml:space="preserve">объёмом не менее 10-12 тысяч знаков (на страницу приходится в среднем 3500 знаков) и не более 50-60 тысяч знаков </w:t>
      </w:r>
      <w:r w:rsidRPr="00813C54">
        <w:rPr>
          <w:rFonts w:ascii="Times New Roman" w:eastAsia="Times New Roman" w:hAnsi="Times New Roman" w:cs="Times New Roman"/>
          <w:color w:val="000000"/>
          <w:sz w:val="28"/>
          <w:lang w:eastAsia="ru-RU"/>
        </w:rPr>
        <w:t xml:space="preserve">(с учетом пробелов), то есть не более 17 страниц. </w:t>
      </w:r>
    </w:p>
    <w:p w14:paraId="4D09C68E" w14:textId="77777777" w:rsidR="00813C54" w:rsidRPr="00813C54" w:rsidRDefault="00813C54" w:rsidP="00813C54">
      <w:pPr>
        <w:spacing w:after="66" w:line="261" w:lineRule="auto"/>
        <w:ind w:left="240" w:firstLine="706"/>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Обратите внимание, что оценивается </w:t>
      </w:r>
      <w:r w:rsidRPr="00813C54">
        <w:rPr>
          <w:rFonts w:ascii="Times New Roman" w:eastAsia="Times New Roman" w:hAnsi="Times New Roman" w:cs="Times New Roman"/>
          <w:b/>
          <w:color w:val="000000"/>
          <w:sz w:val="28"/>
          <w:lang w:eastAsia="ru-RU"/>
        </w:rPr>
        <w:t>объем именно текста статьи</w:t>
      </w:r>
      <w:r w:rsidRPr="00813C54">
        <w:rPr>
          <w:rFonts w:ascii="Times New Roman" w:eastAsia="Times New Roman" w:hAnsi="Times New Roman" w:cs="Times New Roman"/>
          <w:color w:val="000000"/>
          <w:sz w:val="28"/>
          <w:lang w:eastAsia="ru-RU"/>
        </w:rPr>
        <w:t xml:space="preserve">, </w:t>
      </w:r>
      <w:r w:rsidRPr="00813C54">
        <w:rPr>
          <w:rFonts w:ascii="Times New Roman" w:eastAsia="Times New Roman" w:hAnsi="Times New Roman" w:cs="Times New Roman"/>
          <w:b/>
          <w:color w:val="000000"/>
          <w:sz w:val="28"/>
          <w:lang w:eastAsia="ru-RU"/>
        </w:rPr>
        <w:t xml:space="preserve">метаданные и список литературы не учитываются! </w:t>
      </w:r>
    </w:p>
    <w:p w14:paraId="0B1323A9" w14:textId="77777777" w:rsidR="00813C54" w:rsidRPr="00813C54" w:rsidRDefault="00813C54" w:rsidP="00813C54">
      <w:pPr>
        <w:spacing w:after="51"/>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31"/>
          <w:lang w:eastAsia="ru-RU"/>
        </w:rPr>
        <w:t xml:space="preserve"> </w:t>
      </w:r>
    </w:p>
    <w:p w14:paraId="784BB759" w14:textId="77777777" w:rsidR="00813C54" w:rsidRPr="00813C54" w:rsidRDefault="00813C54" w:rsidP="00813C54">
      <w:pPr>
        <w:keepNext/>
        <w:keepLines/>
        <w:spacing w:after="88"/>
        <w:ind w:left="727" w:right="2" w:hanging="10"/>
        <w:jc w:val="center"/>
        <w:outlineLvl w:val="0"/>
        <w:rPr>
          <w:rFonts w:ascii="Times New Roman" w:eastAsia="Times New Roman" w:hAnsi="Times New Roman" w:cs="Times New Roman"/>
          <w:b/>
          <w:color w:val="000000"/>
          <w:sz w:val="28"/>
          <w:lang w:eastAsia="ru-RU"/>
        </w:rPr>
      </w:pPr>
      <w:r w:rsidRPr="00813C54">
        <w:rPr>
          <w:rFonts w:ascii="Times New Roman" w:eastAsia="Times New Roman" w:hAnsi="Times New Roman" w:cs="Times New Roman"/>
          <w:b/>
          <w:color w:val="000000"/>
          <w:sz w:val="28"/>
          <w:lang w:eastAsia="ru-RU"/>
        </w:rPr>
        <w:t xml:space="preserve">Оформление текста статьи </w:t>
      </w:r>
    </w:p>
    <w:p w14:paraId="0BC5D0F0" w14:textId="77777777" w:rsidR="00813C54" w:rsidRPr="00813C54" w:rsidRDefault="00813C54" w:rsidP="00813C54">
      <w:pPr>
        <w:spacing w:after="0"/>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36"/>
          <w:lang w:eastAsia="ru-RU"/>
        </w:rPr>
        <w:t xml:space="preserve"> </w:t>
      </w:r>
    </w:p>
    <w:p w14:paraId="3EED478D" w14:textId="77777777" w:rsidR="00813C54" w:rsidRPr="00813C54" w:rsidRDefault="00813C54" w:rsidP="00813C54">
      <w:pPr>
        <w:numPr>
          <w:ilvl w:val="0"/>
          <w:numId w:val="6"/>
        </w:numPr>
        <w:spacing w:after="66" w:line="261" w:lineRule="auto"/>
        <w:ind w:right="221"/>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Статья предоставляется в текстовом редакторе Microsoft Word. </w:t>
      </w:r>
    </w:p>
    <w:p w14:paraId="2FDEC730" w14:textId="77777777" w:rsidR="00813C54" w:rsidRPr="00813C54" w:rsidRDefault="00813C54" w:rsidP="00813C54">
      <w:pPr>
        <w:numPr>
          <w:ilvl w:val="0"/>
          <w:numId w:val="6"/>
        </w:numPr>
        <w:spacing w:after="66" w:line="261" w:lineRule="auto"/>
        <w:ind w:right="221"/>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ВСЕ АББРЕВИАТУРЫ И СОКРАЩЕНИЯ ДОЛЖНЫ БЫТЬ </w:t>
      </w:r>
    </w:p>
    <w:p w14:paraId="108C438C" w14:textId="77777777" w:rsidR="00813C54" w:rsidRPr="00813C54" w:rsidRDefault="00813C54" w:rsidP="00813C54">
      <w:pPr>
        <w:spacing w:after="66" w:line="261" w:lineRule="auto"/>
        <w:ind w:left="250" w:hanging="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РАСШИФРОВАНЫ ПРИ ПЕРВОМ ИСПОЛЬЗОВАНИИ; </w:t>
      </w:r>
    </w:p>
    <w:p w14:paraId="700813CB" w14:textId="77777777" w:rsidR="00813C54" w:rsidRPr="00813C54" w:rsidRDefault="00813C54" w:rsidP="00813C54">
      <w:pPr>
        <w:numPr>
          <w:ilvl w:val="0"/>
          <w:numId w:val="6"/>
        </w:numPr>
        <w:spacing w:after="14" w:line="304" w:lineRule="auto"/>
        <w:ind w:right="221"/>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обязательное форматирование: шрифт Times New </w:t>
      </w:r>
      <w:proofErr w:type="spellStart"/>
      <w:r w:rsidRPr="00813C54">
        <w:rPr>
          <w:rFonts w:ascii="Times New Roman" w:eastAsia="Times New Roman" w:hAnsi="Times New Roman" w:cs="Times New Roman"/>
          <w:color w:val="000000"/>
          <w:sz w:val="28"/>
          <w:lang w:eastAsia="ru-RU"/>
        </w:rPr>
        <w:t>Roman</w:t>
      </w:r>
      <w:proofErr w:type="spellEnd"/>
      <w:r w:rsidRPr="00813C54">
        <w:rPr>
          <w:rFonts w:ascii="Times New Roman" w:eastAsia="Times New Roman" w:hAnsi="Times New Roman" w:cs="Times New Roman"/>
          <w:color w:val="000000"/>
          <w:sz w:val="28"/>
          <w:lang w:eastAsia="ru-RU"/>
        </w:rPr>
        <w:t xml:space="preserve">, кегль 14 </w:t>
      </w:r>
      <w:proofErr w:type="spellStart"/>
      <w:r w:rsidRPr="00813C54">
        <w:rPr>
          <w:rFonts w:ascii="Times New Roman" w:eastAsia="Times New Roman" w:hAnsi="Times New Roman" w:cs="Times New Roman"/>
          <w:color w:val="000000"/>
          <w:sz w:val="28"/>
          <w:lang w:eastAsia="ru-RU"/>
        </w:rPr>
        <w:t>пт</w:t>
      </w:r>
      <w:proofErr w:type="spellEnd"/>
      <w:r w:rsidRPr="00813C54">
        <w:rPr>
          <w:rFonts w:ascii="Times New Roman" w:eastAsia="Times New Roman" w:hAnsi="Times New Roman" w:cs="Times New Roman"/>
          <w:color w:val="000000"/>
          <w:sz w:val="28"/>
          <w:lang w:eastAsia="ru-RU"/>
        </w:rPr>
        <w:t>, межстрочный интервал 1,5 отступ первой строки абзаца 1,25 см, выравнивание – по ширине, все поля 2 см; •</w:t>
      </w:r>
      <w:r w:rsidRPr="00813C54">
        <w:rPr>
          <w:rFonts w:ascii="Arial" w:eastAsia="Arial" w:hAnsi="Arial" w:cs="Arial"/>
          <w:color w:val="000000"/>
          <w:sz w:val="28"/>
          <w:lang w:eastAsia="ru-RU"/>
        </w:rPr>
        <w:t xml:space="preserve"> </w:t>
      </w:r>
      <w:r w:rsidRPr="00813C54">
        <w:rPr>
          <w:rFonts w:ascii="Times New Roman" w:eastAsia="Times New Roman" w:hAnsi="Times New Roman" w:cs="Times New Roman"/>
          <w:color w:val="000000"/>
          <w:sz w:val="28"/>
          <w:lang w:eastAsia="ru-RU"/>
        </w:rPr>
        <w:t xml:space="preserve">недопустимо использование расставленных вручную переносов. </w:t>
      </w:r>
    </w:p>
    <w:p w14:paraId="00EC4CF5" w14:textId="77777777" w:rsidR="00813C54" w:rsidRPr="00813C54" w:rsidRDefault="00813C54" w:rsidP="00813C54">
      <w:pPr>
        <w:spacing w:after="23"/>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35"/>
          <w:lang w:eastAsia="ru-RU"/>
        </w:rPr>
        <w:t xml:space="preserve"> </w:t>
      </w:r>
    </w:p>
    <w:p w14:paraId="04511060" w14:textId="77777777" w:rsidR="00813C54" w:rsidRPr="00813C54" w:rsidRDefault="00813C54" w:rsidP="00813C54">
      <w:pPr>
        <w:keepNext/>
        <w:keepLines/>
        <w:spacing w:after="88"/>
        <w:ind w:left="727" w:right="17" w:hanging="10"/>
        <w:jc w:val="center"/>
        <w:outlineLvl w:val="0"/>
        <w:rPr>
          <w:rFonts w:ascii="Times New Roman" w:eastAsia="Times New Roman" w:hAnsi="Times New Roman" w:cs="Times New Roman"/>
          <w:b/>
          <w:color w:val="000000"/>
          <w:sz w:val="28"/>
          <w:lang w:eastAsia="ru-RU"/>
        </w:rPr>
      </w:pPr>
      <w:r w:rsidRPr="00813C54">
        <w:rPr>
          <w:rFonts w:ascii="Times New Roman" w:eastAsia="Times New Roman" w:hAnsi="Times New Roman" w:cs="Times New Roman"/>
          <w:b/>
          <w:color w:val="000000"/>
          <w:sz w:val="28"/>
          <w:lang w:eastAsia="ru-RU"/>
        </w:rPr>
        <w:t xml:space="preserve">Оформление таблиц и рисунков </w:t>
      </w:r>
    </w:p>
    <w:p w14:paraId="34EDDD49" w14:textId="77777777" w:rsidR="00813C54" w:rsidRPr="00813C54" w:rsidRDefault="00813C54" w:rsidP="00813C54">
      <w:pPr>
        <w:numPr>
          <w:ilvl w:val="0"/>
          <w:numId w:val="7"/>
        </w:numPr>
        <w:spacing w:after="14" w:line="304" w:lineRule="auto"/>
        <w:ind w:right="2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каждый рисунок должен быть пронумерован и подписан. Подписи недолжны быть частью рисунков; </w:t>
      </w:r>
    </w:p>
    <w:p w14:paraId="244F1784" w14:textId="77777777" w:rsidR="00813C54" w:rsidRPr="00813C54" w:rsidRDefault="00813C54" w:rsidP="00813C54">
      <w:pPr>
        <w:numPr>
          <w:ilvl w:val="0"/>
          <w:numId w:val="7"/>
        </w:numPr>
        <w:spacing w:after="14" w:line="304" w:lineRule="auto"/>
        <w:ind w:right="2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рисунки обязательно должны быть сгруппированы (т.е. не должны </w:t>
      </w:r>
    </w:p>
    <w:p w14:paraId="0945DCEA" w14:textId="77777777" w:rsidR="00813C54" w:rsidRPr="00813C54" w:rsidRDefault="00813C54" w:rsidP="00813C54">
      <w:pPr>
        <w:spacing w:after="14" w:line="304" w:lineRule="auto"/>
        <w:ind w:left="247" w:right="2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«разваливаться» при перемещении и форматировании); </w:t>
      </w:r>
    </w:p>
    <w:p w14:paraId="5838B072" w14:textId="77777777" w:rsidR="00813C54" w:rsidRPr="00813C54" w:rsidRDefault="00813C54" w:rsidP="00813C54">
      <w:pPr>
        <w:numPr>
          <w:ilvl w:val="0"/>
          <w:numId w:val="7"/>
        </w:numPr>
        <w:spacing w:after="14" w:line="304" w:lineRule="auto"/>
        <w:ind w:right="2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по возможности, избегайте использования рисунков и таблиц, размер которых требует альбомной ориентации страницы; </w:t>
      </w:r>
    </w:p>
    <w:p w14:paraId="11D5E6C9" w14:textId="122029DA" w:rsidR="00813C54" w:rsidRPr="00813C54" w:rsidRDefault="00813C54" w:rsidP="00813C54">
      <w:pPr>
        <w:numPr>
          <w:ilvl w:val="0"/>
          <w:numId w:val="7"/>
        </w:numPr>
        <w:spacing w:after="14" w:line="304" w:lineRule="auto"/>
        <w:ind w:right="2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надписи и другие обозначения на графиках и рисунках должны быть</w:t>
      </w:r>
      <w:r w:rsidR="00734DB5">
        <w:rPr>
          <w:rFonts w:ascii="Times New Roman" w:eastAsia="Times New Roman" w:hAnsi="Times New Roman" w:cs="Times New Roman"/>
          <w:color w:val="000000"/>
          <w:sz w:val="28"/>
          <w:lang w:eastAsia="ru-RU"/>
        </w:rPr>
        <w:t xml:space="preserve"> </w:t>
      </w:r>
      <w:r w:rsidRPr="00813C54">
        <w:rPr>
          <w:rFonts w:ascii="Times New Roman" w:eastAsia="Times New Roman" w:hAnsi="Times New Roman" w:cs="Times New Roman"/>
          <w:color w:val="000000"/>
          <w:sz w:val="28"/>
          <w:lang w:eastAsia="ru-RU"/>
        </w:rPr>
        <w:t xml:space="preserve">четкими и легко читаемыми; </w:t>
      </w:r>
    </w:p>
    <w:p w14:paraId="56037540" w14:textId="77777777" w:rsidR="00813C54" w:rsidRPr="00813C54" w:rsidRDefault="00813C54" w:rsidP="00813C54">
      <w:pPr>
        <w:numPr>
          <w:ilvl w:val="0"/>
          <w:numId w:val="7"/>
        </w:numPr>
        <w:spacing w:after="14" w:line="304" w:lineRule="auto"/>
        <w:ind w:right="2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таблицы, рисунки, графики должны иметь порядковую нумерацию. </w:t>
      </w:r>
    </w:p>
    <w:p w14:paraId="5DB5F5FC" w14:textId="77777777" w:rsidR="00813C54" w:rsidRPr="00813C54" w:rsidRDefault="00813C54" w:rsidP="00813C54">
      <w:pPr>
        <w:numPr>
          <w:ilvl w:val="0"/>
          <w:numId w:val="7"/>
        </w:numPr>
        <w:spacing w:after="14" w:line="304" w:lineRule="auto"/>
        <w:ind w:right="2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lastRenderedPageBreak/>
        <w:t xml:space="preserve">нумерация рисунков (в том числе графиков) и таблиц ведется раздельно; </w:t>
      </w:r>
    </w:p>
    <w:p w14:paraId="28AAA74E" w14:textId="77777777" w:rsidR="00813C54" w:rsidRPr="00813C54" w:rsidRDefault="00813C54" w:rsidP="00813C54">
      <w:pPr>
        <w:numPr>
          <w:ilvl w:val="0"/>
          <w:numId w:val="7"/>
        </w:numPr>
        <w:spacing w:after="14" w:line="304" w:lineRule="auto"/>
        <w:ind w:right="2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если рисунок или таблица в статье в единственном числе, </w:t>
      </w:r>
      <w:proofErr w:type="spellStart"/>
      <w:r w:rsidRPr="00813C54">
        <w:rPr>
          <w:rFonts w:ascii="Times New Roman" w:eastAsia="Times New Roman" w:hAnsi="Times New Roman" w:cs="Times New Roman"/>
          <w:color w:val="000000"/>
          <w:sz w:val="28"/>
          <w:lang w:eastAsia="ru-RU"/>
        </w:rPr>
        <w:t>тономера</w:t>
      </w:r>
      <w:proofErr w:type="spellEnd"/>
      <w:r w:rsidRPr="00813C54">
        <w:rPr>
          <w:rFonts w:ascii="Times New Roman" w:eastAsia="Times New Roman" w:hAnsi="Times New Roman" w:cs="Times New Roman"/>
          <w:color w:val="000000"/>
          <w:sz w:val="28"/>
          <w:lang w:eastAsia="ru-RU"/>
        </w:rPr>
        <w:t xml:space="preserve"> не проставляются; </w:t>
      </w:r>
    </w:p>
    <w:p w14:paraId="35E11E3F" w14:textId="77777777" w:rsidR="00813C54" w:rsidRPr="00813C54" w:rsidRDefault="00813C54" w:rsidP="00813C54">
      <w:pPr>
        <w:numPr>
          <w:ilvl w:val="0"/>
          <w:numId w:val="7"/>
        </w:numPr>
        <w:spacing w:after="14" w:line="304" w:lineRule="auto"/>
        <w:ind w:right="2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в тексте статьи ОБЯЗАТЕЛЬНО должны содержаться ССЫЛКИ на таблицы, рисунки, графики. </w:t>
      </w:r>
    </w:p>
    <w:p w14:paraId="18523899" w14:textId="77777777" w:rsidR="00813C54" w:rsidRPr="00813C54" w:rsidRDefault="00813C54" w:rsidP="00813C54">
      <w:pPr>
        <w:numPr>
          <w:ilvl w:val="0"/>
          <w:numId w:val="7"/>
        </w:numPr>
        <w:spacing w:after="0" w:line="311" w:lineRule="auto"/>
        <w:ind w:right="2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слово «Рисунок» и его наименование располагается внизу рисунка посередине строки. В подписи под рисунком знак № перед цифрой не ставится. После наименования рисунка точка не ставится. Пример: </w:t>
      </w:r>
    </w:p>
    <w:p w14:paraId="2551F3AA" w14:textId="77777777" w:rsidR="00813C54" w:rsidRPr="00813C54" w:rsidRDefault="00813C54" w:rsidP="00813C54">
      <w:pPr>
        <w:spacing w:after="86"/>
        <w:ind w:left="809"/>
        <w:jc w:val="center"/>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noProof/>
          <w:color w:val="000000"/>
          <w:sz w:val="28"/>
          <w:lang w:eastAsia="ru-RU"/>
        </w:rPr>
        <w:drawing>
          <wp:inline distT="0" distB="0" distL="0" distR="0" wp14:anchorId="18289C46" wp14:editId="68FFF960">
            <wp:extent cx="2002536" cy="1499616"/>
            <wp:effectExtent l="0" t="0" r="0" b="0"/>
            <wp:docPr id="1516" name="Picture 1516"/>
            <wp:cNvGraphicFramePr/>
            <a:graphic xmlns:a="http://schemas.openxmlformats.org/drawingml/2006/main">
              <a:graphicData uri="http://schemas.openxmlformats.org/drawingml/2006/picture">
                <pic:pic xmlns:pic="http://schemas.openxmlformats.org/drawingml/2006/picture">
                  <pic:nvPicPr>
                    <pic:cNvPr id="1516" name="Picture 1516"/>
                    <pic:cNvPicPr/>
                  </pic:nvPicPr>
                  <pic:blipFill>
                    <a:blip r:embed="rId14"/>
                    <a:stretch>
                      <a:fillRect/>
                    </a:stretch>
                  </pic:blipFill>
                  <pic:spPr>
                    <a:xfrm>
                      <a:off x="0" y="0"/>
                      <a:ext cx="2002536" cy="1499616"/>
                    </a:xfrm>
                    <a:prstGeom prst="rect">
                      <a:avLst/>
                    </a:prstGeom>
                  </pic:spPr>
                </pic:pic>
              </a:graphicData>
            </a:graphic>
          </wp:inline>
        </w:drawing>
      </w:r>
      <w:r w:rsidRPr="00813C54">
        <w:rPr>
          <w:rFonts w:ascii="Times New Roman" w:eastAsia="Times New Roman" w:hAnsi="Times New Roman" w:cs="Times New Roman"/>
          <w:color w:val="000000"/>
          <w:sz w:val="20"/>
          <w:lang w:eastAsia="ru-RU"/>
        </w:rPr>
        <w:t xml:space="preserve"> </w:t>
      </w:r>
    </w:p>
    <w:p w14:paraId="53FD8F6E" w14:textId="77777777" w:rsidR="00813C54" w:rsidRPr="00813C54" w:rsidRDefault="00813C54" w:rsidP="00813C54">
      <w:pPr>
        <w:spacing w:after="91"/>
        <w:ind w:left="722" w:hanging="10"/>
        <w:jc w:val="center"/>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Рисунок 1 – Пингвины </w:t>
      </w:r>
    </w:p>
    <w:p w14:paraId="41746486" w14:textId="77777777" w:rsidR="00813C54" w:rsidRPr="00813C54" w:rsidRDefault="00813C54" w:rsidP="00813C54">
      <w:pPr>
        <w:spacing w:after="6"/>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36"/>
          <w:lang w:eastAsia="ru-RU"/>
        </w:rPr>
        <w:t xml:space="preserve"> </w:t>
      </w:r>
    </w:p>
    <w:p w14:paraId="2941424C"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При ссылках в тексте на графическое изображение в ряде случаев указывается вид графического изображения (схема, график, чертеж, фотографии и т.п.). Ссылки могут входить в текст как составная часть или быть заключены в скобки со словом «см.» (смотри) или без него, если ссылка на иллюстрацию сделана первый раз. </w:t>
      </w:r>
    </w:p>
    <w:p w14:paraId="47991A60" w14:textId="77777777" w:rsidR="00813C54" w:rsidRPr="00813C54" w:rsidRDefault="00813C54" w:rsidP="00813C54">
      <w:pPr>
        <w:spacing w:after="66" w:line="261" w:lineRule="auto"/>
        <w:ind w:left="965" w:hanging="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Пример: Рисунок 2 дает представление о строении земной коры. </w:t>
      </w:r>
    </w:p>
    <w:p w14:paraId="5795BAA0"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Повторные ссылки в тексте на отдаленно расположенные рисунки, как правило, сопровождаются указанием страниц в скобках (см. рисунок 5 на с. 105 или см. рисунок 5, с. 105). Если в тексте дается ссылка на несколько иллюстраций, то слово «рисунок» пишется только один раз, при первом порядковом номере. </w:t>
      </w:r>
    </w:p>
    <w:p w14:paraId="26257F97" w14:textId="77777777" w:rsidR="00813C54" w:rsidRPr="00813C54" w:rsidRDefault="00813C54" w:rsidP="00813C54">
      <w:pPr>
        <w:spacing w:after="66" w:line="261" w:lineRule="auto"/>
        <w:ind w:left="965" w:hanging="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Например, как видно из рисунков 2, 3 и 4... </w:t>
      </w:r>
    </w:p>
    <w:p w14:paraId="079C9A2D"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Иллюстрации, за исключением иллюстраций приложений, следует нумеровать арабскими цифрами сквозной нумерацией.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3.1, если он приведен в Приложении 3. Если в работе только одна иллюстрация, то ее обозначают «Рисунок 1». </w:t>
      </w:r>
    </w:p>
    <w:p w14:paraId="1DD36D6B"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lastRenderedPageBreak/>
        <w:t xml:space="preserve">Нумерация таблиц отдельная и состоит из цифры, обозначающей приложение, и цифры – номера таблицы. Например: Таблица 5.1. На все таблицы должны быть приведены ссылки в тексте, при ссылке следует писать слово «таблица» с указанием ее номера. Порядковая нумерация таблиц – сквозная по всему тексту. Порядковый номер таблицы обозначается арабскими цифрами, знак № перед цифрой не ставится. Слово «таблица» пишется полностью, без сокращения, с прописной буквы и помещается над таблицей. Точка после арабской цифры не ставится. Название таблицы указывается после знака тире слева над таблицей без абзацного отступа в одну строку. </w:t>
      </w:r>
    </w:p>
    <w:p w14:paraId="531956C5" w14:textId="77777777" w:rsidR="00813C54" w:rsidRPr="00813C54" w:rsidRDefault="00813C54" w:rsidP="00813C54">
      <w:pPr>
        <w:spacing w:after="136" w:line="261" w:lineRule="auto"/>
        <w:ind w:left="240" w:firstLine="706"/>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Пример: Таблица 1 – Характеристика рек Тюменской области Реки Длина, км Средняя ширина, м Средняя глубина, м Тобол 300 82 3,7 Вагай 272 34 2,3 Ишим 625 56 2,6 </w:t>
      </w:r>
    </w:p>
    <w:p w14:paraId="0E22A68D"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и подзаголовки граф указывают в единственном числе. Таблицы слева, справа и снизу, как правило, ограничивают линиями. </w:t>
      </w:r>
    </w:p>
    <w:p w14:paraId="625C20AC"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Допускается применять размер шрифта в таблице меньший, чем в тексте. </w:t>
      </w:r>
    </w:p>
    <w:p w14:paraId="035E6232"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Таблицу в зависимости от ее размера помещают под текстом, в котором впервые дана ссылка на нее, или на следующей странице, а при необходимости в приложении. </w:t>
      </w:r>
    </w:p>
    <w:p w14:paraId="56E9C75E" w14:textId="77777777" w:rsidR="00813C54" w:rsidRPr="00813C54" w:rsidRDefault="00813C54" w:rsidP="00813C54">
      <w:pPr>
        <w:spacing w:after="66" w:line="261" w:lineRule="auto"/>
        <w:ind w:left="240" w:firstLine="706"/>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Обратите внимание! Не заканчивайте текст статьи таблицей, рисунком или формулой. </w:t>
      </w:r>
    </w:p>
    <w:p w14:paraId="61924B9F" w14:textId="77777777" w:rsidR="00813C54" w:rsidRPr="00813C54" w:rsidRDefault="00813C54" w:rsidP="00813C54">
      <w:pPr>
        <w:spacing w:after="66" w:line="261" w:lineRule="auto"/>
        <w:ind w:left="240" w:right="211" w:firstLine="706"/>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Все таблицы и рисунки должны иметь ссылку на автора (если таблица или рисунок заимствованы) или подписаны «Составлено (разработано) автором». </w:t>
      </w:r>
    </w:p>
    <w:p w14:paraId="446BF0DF" w14:textId="77777777" w:rsidR="00813C54" w:rsidRPr="00813C54" w:rsidRDefault="00813C54" w:rsidP="00813C54">
      <w:pPr>
        <w:spacing w:after="66" w:line="261" w:lineRule="auto"/>
        <w:ind w:left="965" w:hanging="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7.</w:t>
      </w:r>
      <w:r w:rsidRPr="00813C54">
        <w:rPr>
          <w:rFonts w:ascii="Arial" w:eastAsia="Arial" w:hAnsi="Arial" w:cs="Arial"/>
          <w:b/>
          <w:color w:val="000000"/>
          <w:sz w:val="28"/>
          <w:lang w:eastAsia="ru-RU"/>
        </w:rPr>
        <w:t xml:space="preserve"> </w:t>
      </w:r>
      <w:r w:rsidRPr="00813C54">
        <w:rPr>
          <w:rFonts w:ascii="Times New Roman" w:eastAsia="Times New Roman" w:hAnsi="Times New Roman" w:cs="Times New Roman"/>
          <w:b/>
          <w:color w:val="000000"/>
          <w:sz w:val="28"/>
          <w:lang w:eastAsia="ru-RU"/>
        </w:rPr>
        <w:t xml:space="preserve">Библиографический список </w:t>
      </w:r>
    </w:p>
    <w:p w14:paraId="7C047A3E"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После текста статьи </w:t>
      </w:r>
      <w:r w:rsidRPr="00813C54">
        <w:rPr>
          <w:rFonts w:ascii="Times New Roman" w:eastAsia="Times New Roman" w:hAnsi="Times New Roman" w:cs="Times New Roman"/>
          <w:b/>
          <w:color w:val="FF0000"/>
          <w:sz w:val="28"/>
          <w:lang w:eastAsia="ru-RU"/>
        </w:rPr>
        <w:t>ОБЯЗАТЕЛЬНО</w:t>
      </w:r>
      <w:r w:rsidRPr="00813C54">
        <w:rPr>
          <w:rFonts w:ascii="Times New Roman" w:eastAsia="Times New Roman" w:hAnsi="Times New Roman" w:cs="Times New Roman"/>
          <w:b/>
          <w:color w:val="000000"/>
          <w:sz w:val="28"/>
          <w:lang w:eastAsia="ru-RU"/>
        </w:rPr>
        <w:t xml:space="preserve"> </w:t>
      </w:r>
      <w:r w:rsidRPr="00813C54">
        <w:rPr>
          <w:rFonts w:ascii="Times New Roman" w:eastAsia="Times New Roman" w:hAnsi="Times New Roman" w:cs="Times New Roman"/>
          <w:color w:val="000000"/>
          <w:sz w:val="28"/>
          <w:lang w:eastAsia="ru-RU"/>
        </w:rPr>
        <w:t xml:space="preserve">приводится библиографический список, оформленный в строгом соответствии с ГОСТом Р 7.0.100-2018.  </w:t>
      </w:r>
    </w:p>
    <w:p w14:paraId="52D2978E" w14:textId="77777777" w:rsidR="00813C54" w:rsidRPr="00813C54" w:rsidRDefault="00813C54" w:rsidP="00813C54">
      <w:pPr>
        <w:spacing w:after="0" w:line="312" w:lineRule="auto"/>
        <w:ind w:left="240" w:firstLine="706"/>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FF0000"/>
          <w:sz w:val="28"/>
          <w:lang w:eastAsia="ru-RU"/>
        </w:rPr>
        <w:t xml:space="preserve">Без приведения библиографического списка, статьи в НЭБ </w:t>
      </w:r>
      <w:proofErr w:type="spellStart"/>
      <w:r w:rsidRPr="00813C54">
        <w:rPr>
          <w:rFonts w:ascii="Times New Roman" w:eastAsia="Times New Roman" w:hAnsi="Times New Roman" w:cs="Times New Roman"/>
          <w:color w:val="FF0000"/>
          <w:sz w:val="28"/>
          <w:lang w:eastAsia="ru-RU"/>
        </w:rPr>
        <w:t>Elibrary</w:t>
      </w:r>
      <w:proofErr w:type="spellEnd"/>
      <w:r w:rsidRPr="00813C54">
        <w:rPr>
          <w:rFonts w:ascii="Times New Roman" w:eastAsia="Times New Roman" w:hAnsi="Times New Roman" w:cs="Times New Roman"/>
          <w:color w:val="FF0000"/>
          <w:sz w:val="28"/>
          <w:lang w:eastAsia="ru-RU"/>
        </w:rPr>
        <w:t xml:space="preserve"> не добавляются. </w:t>
      </w:r>
    </w:p>
    <w:p w14:paraId="740D0650"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lastRenderedPageBreak/>
        <w:t xml:space="preserve">Библиографический список должен содержать не менее 10 наименований. Обратите внимание – список литературы необходим для учета количества цитирований того или иного автора, поэтому в него НЕ ВКЛЮЧАЮТСЯ нормативно-правовые акты, ГОСТЫ и другие подобные источники. Ссылки на них оформляются в тексте статьи в виде сносок. </w:t>
      </w:r>
    </w:p>
    <w:p w14:paraId="32B82233" w14:textId="77777777" w:rsidR="00813C54" w:rsidRPr="00813C54" w:rsidRDefault="00813C54" w:rsidP="00813C54">
      <w:pPr>
        <w:spacing w:after="5" w:line="314" w:lineRule="auto"/>
        <w:ind w:left="225" w:right="202" w:firstLine="696"/>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FF0000"/>
          <w:sz w:val="28"/>
          <w:lang w:eastAsia="ru-RU"/>
        </w:rPr>
        <w:t>Для публикации в РИНЦ список литературы в английской транслитерации НЕ ТРЕБУЕТСЯ!</w:t>
      </w:r>
      <w:r w:rsidRPr="00813C54">
        <w:rPr>
          <w:rFonts w:ascii="Times New Roman" w:eastAsia="Times New Roman" w:hAnsi="Times New Roman" w:cs="Times New Roman"/>
          <w:b/>
          <w:color w:val="000000"/>
          <w:sz w:val="28"/>
          <w:lang w:eastAsia="ru-RU"/>
        </w:rPr>
        <w:t xml:space="preserve"> </w:t>
      </w:r>
    </w:p>
    <w:p w14:paraId="5D04D12C" w14:textId="77777777" w:rsidR="00813C54" w:rsidRPr="00813C54" w:rsidRDefault="00813C54" w:rsidP="00813C54">
      <w:pPr>
        <w:spacing w:after="446" w:line="261" w:lineRule="auto"/>
        <w:ind w:left="2307" w:hanging="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Примеры записей библиографического списка </w:t>
      </w:r>
    </w:p>
    <w:p w14:paraId="1CD96C3D" w14:textId="77777777" w:rsidR="00813C54" w:rsidRPr="00813C54" w:rsidRDefault="00813C54" w:rsidP="00813C54">
      <w:pPr>
        <w:keepNext/>
        <w:keepLines/>
        <w:spacing w:after="398"/>
        <w:ind w:left="727" w:right="717" w:hanging="10"/>
        <w:jc w:val="center"/>
        <w:outlineLvl w:val="0"/>
        <w:rPr>
          <w:rFonts w:ascii="Times New Roman" w:eastAsia="Times New Roman" w:hAnsi="Times New Roman" w:cs="Times New Roman"/>
          <w:b/>
          <w:color w:val="000000"/>
          <w:sz w:val="28"/>
          <w:lang w:eastAsia="ru-RU"/>
        </w:rPr>
      </w:pPr>
      <w:r w:rsidRPr="00813C54">
        <w:rPr>
          <w:rFonts w:ascii="Times New Roman" w:eastAsia="Times New Roman" w:hAnsi="Times New Roman" w:cs="Times New Roman"/>
          <w:b/>
          <w:color w:val="000000"/>
          <w:sz w:val="28"/>
          <w:lang w:eastAsia="ru-RU"/>
        </w:rPr>
        <w:t xml:space="preserve">Библиографический список </w:t>
      </w:r>
    </w:p>
    <w:p w14:paraId="5C1A1F2C" w14:textId="77777777" w:rsidR="00813C54" w:rsidRPr="00813C54" w:rsidRDefault="00813C54" w:rsidP="00813C54">
      <w:pPr>
        <w:numPr>
          <w:ilvl w:val="0"/>
          <w:numId w:val="8"/>
        </w:numPr>
        <w:spacing w:after="14" w:line="304" w:lineRule="auto"/>
        <w:ind w:right="2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Мишина, Н. В. Методы развития графических умений подростков в процессе художественно-проектной деятельности / Н. В. Мишина // Современные проблемы науки и образования. – 2014. – № 4. – URL: </w:t>
      </w:r>
      <w:hyperlink r:id="rId15">
        <w:r w:rsidRPr="00813C54">
          <w:rPr>
            <w:rFonts w:ascii="Times New Roman" w:eastAsia="Times New Roman" w:hAnsi="Times New Roman" w:cs="Times New Roman"/>
            <w:color w:val="000000"/>
            <w:sz w:val="28"/>
            <w:lang w:eastAsia="ru-RU"/>
          </w:rPr>
          <w:t>http://www.science</w:t>
        </w:r>
      </w:hyperlink>
      <w:hyperlink r:id="rId16">
        <w:r w:rsidRPr="00813C54">
          <w:rPr>
            <w:rFonts w:ascii="Times New Roman" w:eastAsia="Times New Roman" w:hAnsi="Times New Roman" w:cs="Times New Roman"/>
            <w:color w:val="000000"/>
            <w:sz w:val="28"/>
            <w:lang w:eastAsia="ru-RU"/>
          </w:rPr>
          <w:t>-</w:t>
        </w:r>
      </w:hyperlink>
      <w:hyperlink r:id="rId17">
        <w:r w:rsidRPr="00813C54">
          <w:rPr>
            <w:rFonts w:ascii="Times New Roman" w:eastAsia="Times New Roman" w:hAnsi="Times New Roman" w:cs="Times New Roman"/>
            <w:color w:val="000000"/>
            <w:sz w:val="28"/>
            <w:lang w:eastAsia="ru-RU"/>
          </w:rPr>
          <w:t>education.ru/11814397</w:t>
        </w:r>
      </w:hyperlink>
      <w:hyperlink r:id="rId18">
        <w:r w:rsidRPr="00813C54">
          <w:rPr>
            <w:rFonts w:ascii="Times New Roman" w:eastAsia="Times New Roman" w:hAnsi="Times New Roman" w:cs="Times New Roman"/>
            <w:color w:val="000000"/>
            <w:sz w:val="28"/>
            <w:lang w:eastAsia="ru-RU"/>
          </w:rPr>
          <w:t xml:space="preserve"> </w:t>
        </w:r>
      </w:hyperlink>
      <w:hyperlink r:id="rId19">
        <w:r w:rsidRPr="00813C54">
          <w:rPr>
            <w:rFonts w:ascii="Times New Roman" w:eastAsia="Times New Roman" w:hAnsi="Times New Roman" w:cs="Times New Roman"/>
            <w:color w:val="000000"/>
            <w:sz w:val="28"/>
            <w:lang w:eastAsia="ru-RU"/>
          </w:rPr>
          <w:t>(</w:t>
        </w:r>
      </w:hyperlink>
      <w:r w:rsidRPr="00813C54">
        <w:rPr>
          <w:rFonts w:ascii="Times New Roman" w:eastAsia="Times New Roman" w:hAnsi="Times New Roman" w:cs="Times New Roman"/>
          <w:color w:val="000000"/>
          <w:sz w:val="28"/>
          <w:lang w:eastAsia="ru-RU"/>
        </w:rPr>
        <w:t xml:space="preserve">дата обращения: 14.09.2019). </w:t>
      </w:r>
    </w:p>
    <w:p w14:paraId="712AD1F8" w14:textId="77777777" w:rsidR="00813C54" w:rsidRPr="00813C54" w:rsidRDefault="00813C54" w:rsidP="00813C54">
      <w:pPr>
        <w:numPr>
          <w:ilvl w:val="0"/>
          <w:numId w:val="8"/>
        </w:numPr>
        <w:spacing w:after="14" w:line="304" w:lineRule="auto"/>
        <w:ind w:right="210"/>
        <w:jc w:val="both"/>
        <w:rPr>
          <w:rFonts w:ascii="Times New Roman" w:eastAsia="Times New Roman" w:hAnsi="Times New Roman" w:cs="Times New Roman"/>
          <w:color w:val="000000"/>
          <w:sz w:val="28"/>
          <w:lang w:eastAsia="ru-RU"/>
        </w:rPr>
      </w:pPr>
      <w:proofErr w:type="spellStart"/>
      <w:r w:rsidRPr="00813C54">
        <w:rPr>
          <w:rFonts w:ascii="Times New Roman" w:eastAsia="Times New Roman" w:hAnsi="Times New Roman" w:cs="Times New Roman"/>
          <w:color w:val="000000"/>
          <w:sz w:val="28"/>
          <w:lang w:eastAsia="ru-RU"/>
        </w:rPr>
        <w:t>Холодняк</w:t>
      </w:r>
      <w:proofErr w:type="spellEnd"/>
      <w:r w:rsidRPr="00813C54">
        <w:rPr>
          <w:rFonts w:ascii="Times New Roman" w:eastAsia="Times New Roman" w:hAnsi="Times New Roman" w:cs="Times New Roman"/>
          <w:color w:val="000000"/>
          <w:sz w:val="28"/>
          <w:lang w:eastAsia="ru-RU"/>
        </w:rPr>
        <w:t xml:space="preserve">, Л. В. Формирование графических навыков у детей дошкольного возраста / Л. В. </w:t>
      </w:r>
      <w:proofErr w:type="spellStart"/>
      <w:r w:rsidRPr="00813C54">
        <w:rPr>
          <w:rFonts w:ascii="Times New Roman" w:eastAsia="Times New Roman" w:hAnsi="Times New Roman" w:cs="Times New Roman"/>
          <w:color w:val="000000"/>
          <w:sz w:val="28"/>
          <w:lang w:eastAsia="ru-RU"/>
        </w:rPr>
        <w:t>Холодняк</w:t>
      </w:r>
      <w:proofErr w:type="spellEnd"/>
      <w:r w:rsidRPr="00813C54">
        <w:rPr>
          <w:rFonts w:ascii="Times New Roman" w:eastAsia="Times New Roman" w:hAnsi="Times New Roman" w:cs="Times New Roman"/>
          <w:color w:val="000000"/>
          <w:sz w:val="28"/>
          <w:lang w:eastAsia="ru-RU"/>
        </w:rPr>
        <w:t xml:space="preserve"> // Инновационные педагогические </w:t>
      </w:r>
      <w:proofErr w:type="gramStart"/>
      <w:r w:rsidRPr="00813C54">
        <w:rPr>
          <w:rFonts w:ascii="Times New Roman" w:eastAsia="Times New Roman" w:hAnsi="Times New Roman" w:cs="Times New Roman"/>
          <w:color w:val="000000"/>
          <w:sz w:val="28"/>
          <w:lang w:eastAsia="ru-RU"/>
        </w:rPr>
        <w:t>технологии :</w:t>
      </w:r>
      <w:proofErr w:type="gramEnd"/>
      <w:r w:rsidRPr="00813C54">
        <w:rPr>
          <w:rFonts w:ascii="Times New Roman" w:eastAsia="Times New Roman" w:hAnsi="Times New Roman" w:cs="Times New Roman"/>
          <w:color w:val="000000"/>
          <w:sz w:val="28"/>
          <w:lang w:eastAsia="ru-RU"/>
        </w:rPr>
        <w:t xml:space="preserve"> материалы VI Международной научной конференции (Казань, 03-04 декабря 2021 года) / под редакцией Д. С. Ивановой. – </w:t>
      </w:r>
      <w:proofErr w:type="gramStart"/>
      <w:r w:rsidRPr="00813C54">
        <w:rPr>
          <w:rFonts w:ascii="Times New Roman" w:eastAsia="Times New Roman" w:hAnsi="Times New Roman" w:cs="Times New Roman"/>
          <w:color w:val="000000"/>
          <w:sz w:val="28"/>
          <w:lang w:eastAsia="ru-RU"/>
        </w:rPr>
        <w:t>Казань :</w:t>
      </w:r>
      <w:proofErr w:type="gramEnd"/>
      <w:r w:rsidRPr="00813C54">
        <w:rPr>
          <w:rFonts w:ascii="Times New Roman" w:eastAsia="Times New Roman" w:hAnsi="Times New Roman" w:cs="Times New Roman"/>
          <w:color w:val="000000"/>
          <w:sz w:val="28"/>
          <w:lang w:eastAsia="ru-RU"/>
        </w:rPr>
        <w:t xml:space="preserve"> Бук, 2017. – С. 56–58. – URL: https://moluch.ru/conf/ped/archive/214/12297/ (дата обращения: 19.09.2022). </w:t>
      </w:r>
    </w:p>
    <w:p w14:paraId="12C60205" w14:textId="77777777" w:rsidR="00813C54" w:rsidRPr="00813C54" w:rsidRDefault="00813C54" w:rsidP="00813C54">
      <w:pPr>
        <w:numPr>
          <w:ilvl w:val="0"/>
          <w:numId w:val="8"/>
        </w:numPr>
        <w:spacing w:after="14" w:line="304" w:lineRule="auto"/>
        <w:ind w:right="210"/>
        <w:jc w:val="both"/>
        <w:rPr>
          <w:rFonts w:ascii="Times New Roman" w:eastAsia="Times New Roman" w:hAnsi="Times New Roman" w:cs="Times New Roman"/>
          <w:color w:val="000000"/>
          <w:sz w:val="28"/>
          <w:lang w:eastAsia="ru-RU"/>
        </w:rPr>
      </w:pPr>
      <w:proofErr w:type="spellStart"/>
      <w:r w:rsidRPr="00813C54">
        <w:rPr>
          <w:rFonts w:ascii="Times New Roman" w:eastAsia="Times New Roman" w:hAnsi="Times New Roman" w:cs="Times New Roman"/>
          <w:color w:val="000000"/>
          <w:sz w:val="28"/>
          <w:lang w:eastAsia="ru-RU"/>
        </w:rPr>
        <w:t>Демчинова</w:t>
      </w:r>
      <w:proofErr w:type="spellEnd"/>
      <w:r w:rsidRPr="00813C54">
        <w:rPr>
          <w:rFonts w:ascii="Times New Roman" w:eastAsia="Times New Roman" w:hAnsi="Times New Roman" w:cs="Times New Roman"/>
          <w:color w:val="000000"/>
          <w:sz w:val="28"/>
          <w:lang w:eastAsia="ru-RU"/>
        </w:rPr>
        <w:t xml:space="preserve">, М. А. О некоторых особенностях поэтического языка алтайских народных песен / М. А. </w:t>
      </w:r>
      <w:proofErr w:type="spellStart"/>
      <w:r w:rsidRPr="00813C54">
        <w:rPr>
          <w:rFonts w:ascii="Times New Roman" w:eastAsia="Times New Roman" w:hAnsi="Times New Roman" w:cs="Times New Roman"/>
          <w:color w:val="000000"/>
          <w:sz w:val="28"/>
          <w:lang w:eastAsia="ru-RU"/>
        </w:rPr>
        <w:t>Демчинова</w:t>
      </w:r>
      <w:proofErr w:type="spellEnd"/>
      <w:r w:rsidRPr="00813C54">
        <w:rPr>
          <w:rFonts w:ascii="Times New Roman" w:eastAsia="Times New Roman" w:hAnsi="Times New Roman" w:cs="Times New Roman"/>
          <w:color w:val="000000"/>
          <w:sz w:val="28"/>
          <w:lang w:eastAsia="ru-RU"/>
        </w:rPr>
        <w:t xml:space="preserve"> // Урал-Алтай: через века в </w:t>
      </w:r>
      <w:proofErr w:type="gramStart"/>
      <w:r w:rsidRPr="00813C54">
        <w:rPr>
          <w:rFonts w:ascii="Times New Roman" w:eastAsia="Times New Roman" w:hAnsi="Times New Roman" w:cs="Times New Roman"/>
          <w:color w:val="000000"/>
          <w:sz w:val="28"/>
          <w:lang w:eastAsia="ru-RU"/>
        </w:rPr>
        <w:t>будущее :</w:t>
      </w:r>
      <w:proofErr w:type="gramEnd"/>
      <w:r w:rsidRPr="00813C54">
        <w:rPr>
          <w:rFonts w:ascii="Times New Roman" w:eastAsia="Times New Roman" w:hAnsi="Times New Roman" w:cs="Times New Roman"/>
          <w:color w:val="000000"/>
          <w:sz w:val="28"/>
          <w:lang w:eastAsia="ru-RU"/>
        </w:rPr>
        <w:t xml:space="preserve"> материалы Всероссийского научного симпозиума (Горно-Алтайск, 09 декабря 2012 года) / под редакцией И. В. Сидорова. – Горно-</w:t>
      </w:r>
      <w:proofErr w:type="gramStart"/>
      <w:r w:rsidRPr="00813C54">
        <w:rPr>
          <w:rFonts w:ascii="Times New Roman" w:eastAsia="Times New Roman" w:hAnsi="Times New Roman" w:cs="Times New Roman"/>
          <w:color w:val="000000"/>
          <w:sz w:val="28"/>
          <w:lang w:eastAsia="ru-RU"/>
        </w:rPr>
        <w:t>Алтайск :</w:t>
      </w:r>
      <w:proofErr w:type="gramEnd"/>
      <w:r w:rsidRPr="00813C54">
        <w:rPr>
          <w:rFonts w:ascii="Times New Roman" w:eastAsia="Times New Roman" w:hAnsi="Times New Roman" w:cs="Times New Roman"/>
          <w:color w:val="000000"/>
          <w:sz w:val="28"/>
          <w:lang w:eastAsia="ru-RU"/>
        </w:rPr>
        <w:t xml:space="preserve"> РИО ГАГУ, 2012. – С. 125–133. </w:t>
      </w:r>
    </w:p>
    <w:p w14:paraId="51483515" w14:textId="77777777" w:rsidR="00813C54" w:rsidRPr="00813C54" w:rsidRDefault="00813C54" w:rsidP="00813C54">
      <w:pPr>
        <w:numPr>
          <w:ilvl w:val="0"/>
          <w:numId w:val="8"/>
        </w:numPr>
        <w:spacing w:after="14" w:line="304" w:lineRule="auto"/>
        <w:ind w:right="2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Дмитриева, Н. В. </w:t>
      </w:r>
      <w:proofErr w:type="spellStart"/>
      <w:r w:rsidRPr="00813C54">
        <w:rPr>
          <w:rFonts w:ascii="Times New Roman" w:eastAsia="Times New Roman" w:hAnsi="Times New Roman" w:cs="Times New Roman"/>
          <w:color w:val="000000"/>
          <w:sz w:val="28"/>
          <w:lang w:eastAsia="ru-RU"/>
        </w:rPr>
        <w:t>Аддиктивная</w:t>
      </w:r>
      <w:proofErr w:type="spellEnd"/>
      <w:r w:rsidRPr="00813C54">
        <w:rPr>
          <w:rFonts w:ascii="Times New Roman" w:eastAsia="Times New Roman" w:hAnsi="Times New Roman" w:cs="Times New Roman"/>
          <w:color w:val="000000"/>
          <w:sz w:val="28"/>
          <w:lang w:eastAsia="ru-RU"/>
        </w:rPr>
        <w:t xml:space="preserve"> идентичность виртуально зависимой </w:t>
      </w:r>
      <w:proofErr w:type="gramStart"/>
      <w:r w:rsidRPr="00813C54">
        <w:rPr>
          <w:rFonts w:ascii="Times New Roman" w:eastAsia="Times New Roman" w:hAnsi="Times New Roman" w:cs="Times New Roman"/>
          <w:color w:val="000000"/>
          <w:sz w:val="28"/>
          <w:lang w:eastAsia="ru-RU"/>
        </w:rPr>
        <w:t>личности :</w:t>
      </w:r>
      <w:proofErr w:type="gramEnd"/>
      <w:r w:rsidRPr="00813C54">
        <w:rPr>
          <w:rFonts w:ascii="Times New Roman" w:eastAsia="Times New Roman" w:hAnsi="Times New Roman" w:cs="Times New Roman"/>
          <w:color w:val="000000"/>
          <w:sz w:val="28"/>
          <w:lang w:eastAsia="ru-RU"/>
        </w:rPr>
        <w:t xml:space="preserve"> монография / Н. В. Дмитриева, О. В. Дубровина. – </w:t>
      </w:r>
      <w:proofErr w:type="gramStart"/>
      <w:r w:rsidRPr="00813C54">
        <w:rPr>
          <w:rFonts w:ascii="Times New Roman" w:eastAsia="Times New Roman" w:hAnsi="Times New Roman" w:cs="Times New Roman"/>
          <w:color w:val="000000"/>
          <w:sz w:val="28"/>
          <w:lang w:eastAsia="ru-RU"/>
        </w:rPr>
        <w:t>Ишим :</w:t>
      </w:r>
      <w:proofErr w:type="gramEnd"/>
      <w:r w:rsidRPr="00813C54">
        <w:rPr>
          <w:rFonts w:ascii="Times New Roman" w:eastAsia="Times New Roman" w:hAnsi="Times New Roman" w:cs="Times New Roman"/>
          <w:color w:val="000000"/>
          <w:sz w:val="28"/>
          <w:lang w:eastAsia="ru-RU"/>
        </w:rPr>
        <w:t xml:space="preserve"> ИГПИ им. П. П. Ершова, 2010. – 200 с. – ISBN 978-58167-0025-2. </w:t>
      </w:r>
    </w:p>
    <w:p w14:paraId="5A295A77" w14:textId="77777777" w:rsidR="00813C54" w:rsidRPr="00813C54" w:rsidRDefault="00813C54" w:rsidP="00813C54">
      <w:pPr>
        <w:numPr>
          <w:ilvl w:val="0"/>
          <w:numId w:val="8"/>
        </w:numPr>
        <w:spacing w:after="14" w:line="304" w:lineRule="auto"/>
        <w:ind w:right="2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Теория и методология социальной </w:t>
      </w:r>
      <w:proofErr w:type="gramStart"/>
      <w:r w:rsidRPr="00813C54">
        <w:rPr>
          <w:rFonts w:ascii="Times New Roman" w:eastAsia="Times New Roman" w:hAnsi="Times New Roman" w:cs="Times New Roman"/>
          <w:color w:val="000000"/>
          <w:sz w:val="28"/>
          <w:lang w:eastAsia="ru-RU"/>
        </w:rPr>
        <w:t>работы :</w:t>
      </w:r>
      <w:proofErr w:type="gramEnd"/>
      <w:r w:rsidRPr="00813C54">
        <w:rPr>
          <w:rFonts w:ascii="Times New Roman" w:eastAsia="Times New Roman" w:hAnsi="Times New Roman" w:cs="Times New Roman"/>
          <w:color w:val="000000"/>
          <w:sz w:val="28"/>
          <w:lang w:eastAsia="ru-RU"/>
        </w:rPr>
        <w:t xml:space="preserve"> учебное пособие для вузов / под редакцией С. И. Григорьева. – </w:t>
      </w:r>
      <w:proofErr w:type="gramStart"/>
      <w:r w:rsidRPr="00813C54">
        <w:rPr>
          <w:rFonts w:ascii="Times New Roman" w:eastAsia="Times New Roman" w:hAnsi="Times New Roman" w:cs="Times New Roman"/>
          <w:color w:val="000000"/>
          <w:sz w:val="28"/>
          <w:lang w:eastAsia="ru-RU"/>
        </w:rPr>
        <w:t>Москва :</w:t>
      </w:r>
      <w:proofErr w:type="gramEnd"/>
      <w:r w:rsidRPr="00813C54">
        <w:rPr>
          <w:rFonts w:ascii="Times New Roman" w:eastAsia="Times New Roman" w:hAnsi="Times New Roman" w:cs="Times New Roman"/>
          <w:color w:val="000000"/>
          <w:sz w:val="28"/>
          <w:lang w:eastAsia="ru-RU"/>
        </w:rPr>
        <w:t xml:space="preserve"> Наука, 1994. – 144 с. </w:t>
      </w:r>
    </w:p>
    <w:p w14:paraId="7F808063" w14:textId="77777777" w:rsidR="00813C54" w:rsidRPr="00813C54" w:rsidRDefault="00813C54" w:rsidP="00813C54">
      <w:pPr>
        <w:spacing w:after="0"/>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32"/>
          <w:lang w:eastAsia="ru-RU"/>
        </w:rPr>
        <w:t xml:space="preserve"> </w:t>
      </w:r>
    </w:p>
    <w:p w14:paraId="7FCA4B26" w14:textId="77777777" w:rsidR="00813C54" w:rsidRPr="00813C54" w:rsidRDefault="00813C54" w:rsidP="00813C54">
      <w:pPr>
        <w:keepNext/>
        <w:keepLines/>
        <w:spacing w:after="47"/>
        <w:ind w:left="727" w:hanging="10"/>
        <w:jc w:val="center"/>
        <w:outlineLvl w:val="0"/>
        <w:rPr>
          <w:rFonts w:ascii="Times New Roman" w:eastAsia="Times New Roman" w:hAnsi="Times New Roman" w:cs="Times New Roman"/>
          <w:b/>
          <w:color w:val="000000"/>
          <w:sz w:val="28"/>
          <w:lang w:eastAsia="ru-RU"/>
        </w:rPr>
      </w:pPr>
      <w:r w:rsidRPr="00813C54">
        <w:rPr>
          <w:rFonts w:ascii="Times New Roman" w:eastAsia="Times New Roman" w:hAnsi="Times New Roman" w:cs="Times New Roman"/>
          <w:b/>
          <w:color w:val="000000"/>
          <w:sz w:val="28"/>
          <w:lang w:eastAsia="ru-RU"/>
        </w:rPr>
        <w:t xml:space="preserve">REFERENCES </w:t>
      </w:r>
    </w:p>
    <w:p w14:paraId="0EB1F44F" w14:textId="77777777" w:rsidR="00813C54" w:rsidRPr="00813C54" w:rsidRDefault="00813C54" w:rsidP="00813C54">
      <w:pPr>
        <w:spacing w:after="0"/>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35"/>
          <w:lang w:eastAsia="ru-RU"/>
        </w:rPr>
        <w:t xml:space="preserve"> </w:t>
      </w:r>
    </w:p>
    <w:p w14:paraId="5BF625C8" w14:textId="77777777" w:rsidR="00813C54" w:rsidRPr="00813C54" w:rsidRDefault="00813C54" w:rsidP="00813C54">
      <w:pPr>
        <w:numPr>
          <w:ilvl w:val="0"/>
          <w:numId w:val="9"/>
        </w:numPr>
        <w:spacing w:after="14" w:line="304" w:lineRule="auto"/>
        <w:ind w:right="210"/>
        <w:jc w:val="both"/>
        <w:rPr>
          <w:rFonts w:ascii="Times New Roman" w:eastAsia="Times New Roman" w:hAnsi="Times New Roman" w:cs="Times New Roman"/>
          <w:color w:val="000000"/>
          <w:sz w:val="28"/>
          <w:lang w:eastAsia="ru-RU"/>
        </w:rPr>
      </w:pPr>
      <w:proofErr w:type="spellStart"/>
      <w:r w:rsidRPr="00813C54">
        <w:rPr>
          <w:rFonts w:ascii="Times New Roman" w:eastAsia="Times New Roman" w:hAnsi="Times New Roman" w:cs="Times New Roman"/>
          <w:color w:val="000000"/>
          <w:sz w:val="28"/>
          <w:lang w:eastAsia="ru-RU"/>
        </w:rPr>
        <w:t>Mishina</w:t>
      </w:r>
      <w:proofErr w:type="spellEnd"/>
      <w:r w:rsidRPr="00813C54">
        <w:rPr>
          <w:rFonts w:ascii="Times New Roman" w:eastAsia="Times New Roman" w:hAnsi="Times New Roman" w:cs="Times New Roman"/>
          <w:color w:val="000000"/>
          <w:sz w:val="28"/>
          <w:lang w:eastAsia="ru-RU"/>
        </w:rPr>
        <w:t xml:space="preserve">, N. V. </w:t>
      </w:r>
      <w:proofErr w:type="spellStart"/>
      <w:r w:rsidRPr="00813C54">
        <w:rPr>
          <w:rFonts w:ascii="Times New Roman" w:eastAsia="Times New Roman" w:hAnsi="Times New Roman" w:cs="Times New Roman"/>
          <w:color w:val="000000"/>
          <w:sz w:val="28"/>
          <w:lang w:eastAsia="ru-RU"/>
        </w:rPr>
        <w:t>Metody</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razvitiya</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graficheskih</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umeniy</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podrostkov</w:t>
      </w:r>
      <w:proofErr w:type="spellEnd"/>
      <w:r w:rsidRPr="00813C54">
        <w:rPr>
          <w:rFonts w:ascii="Times New Roman" w:eastAsia="Times New Roman" w:hAnsi="Times New Roman" w:cs="Times New Roman"/>
          <w:color w:val="000000"/>
          <w:sz w:val="28"/>
          <w:lang w:eastAsia="ru-RU"/>
        </w:rPr>
        <w:t xml:space="preserve"> v </w:t>
      </w:r>
      <w:proofErr w:type="spellStart"/>
      <w:r w:rsidRPr="00813C54">
        <w:rPr>
          <w:rFonts w:ascii="Times New Roman" w:eastAsia="Times New Roman" w:hAnsi="Times New Roman" w:cs="Times New Roman"/>
          <w:color w:val="000000"/>
          <w:sz w:val="28"/>
          <w:lang w:eastAsia="ru-RU"/>
        </w:rPr>
        <w:t>processe</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hudozhestvenno-proektnoy</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dejatel'nosti</w:t>
      </w:r>
      <w:proofErr w:type="spellEnd"/>
      <w:r w:rsidRPr="00813C54">
        <w:rPr>
          <w:rFonts w:ascii="Times New Roman" w:eastAsia="Times New Roman" w:hAnsi="Times New Roman" w:cs="Times New Roman"/>
          <w:color w:val="000000"/>
          <w:sz w:val="28"/>
          <w:lang w:eastAsia="ru-RU"/>
        </w:rPr>
        <w:t xml:space="preserve"> / N. V. </w:t>
      </w:r>
      <w:proofErr w:type="spellStart"/>
      <w:r w:rsidRPr="00813C54">
        <w:rPr>
          <w:rFonts w:ascii="Times New Roman" w:eastAsia="Times New Roman" w:hAnsi="Times New Roman" w:cs="Times New Roman"/>
          <w:color w:val="000000"/>
          <w:sz w:val="28"/>
          <w:lang w:eastAsia="ru-RU"/>
        </w:rPr>
        <w:t>Mishina</w:t>
      </w:r>
      <w:proofErr w:type="spellEnd"/>
      <w:r w:rsidRPr="00813C54">
        <w:rPr>
          <w:rFonts w:ascii="Times New Roman" w:eastAsia="Times New Roman" w:hAnsi="Times New Roman" w:cs="Times New Roman"/>
          <w:color w:val="000000"/>
          <w:sz w:val="28"/>
          <w:lang w:eastAsia="ru-RU"/>
        </w:rPr>
        <w:t xml:space="preserve"> // </w:t>
      </w:r>
      <w:proofErr w:type="spellStart"/>
      <w:r w:rsidRPr="00813C54">
        <w:rPr>
          <w:rFonts w:ascii="Times New Roman" w:eastAsia="Times New Roman" w:hAnsi="Times New Roman" w:cs="Times New Roman"/>
          <w:color w:val="000000"/>
          <w:sz w:val="28"/>
          <w:lang w:eastAsia="ru-RU"/>
        </w:rPr>
        <w:t>Sovremennye</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problemy</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lastRenderedPageBreak/>
        <w:t>nauki</w:t>
      </w:r>
      <w:proofErr w:type="spellEnd"/>
      <w:r w:rsidRPr="00813C54">
        <w:rPr>
          <w:rFonts w:ascii="Times New Roman" w:eastAsia="Times New Roman" w:hAnsi="Times New Roman" w:cs="Times New Roman"/>
          <w:color w:val="000000"/>
          <w:sz w:val="28"/>
          <w:lang w:eastAsia="ru-RU"/>
        </w:rPr>
        <w:t xml:space="preserve"> i </w:t>
      </w:r>
      <w:proofErr w:type="spellStart"/>
      <w:r w:rsidRPr="00813C54">
        <w:rPr>
          <w:rFonts w:ascii="Times New Roman" w:eastAsia="Times New Roman" w:hAnsi="Times New Roman" w:cs="Times New Roman"/>
          <w:color w:val="000000"/>
          <w:sz w:val="28"/>
          <w:lang w:eastAsia="ru-RU"/>
        </w:rPr>
        <w:t>obrazovaniya</w:t>
      </w:r>
      <w:proofErr w:type="spellEnd"/>
      <w:r w:rsidRPr="00813C54">
        <w:rPr>
          <w:rFonts w:ascii="Times New Roman" w:eastAsia="Times New Roman" w:hAnsi="Times New Roman" w:cs="Times New Roman"/>
          <w:color w:val="000000"/>
          <w:sz w:val="28"/>
          <w:lang w:eastAsia="ru-RU"/>
        </w:rPr>
        <w:t xml:space="preserve">. – 2014. – № 4. – URL: </w:t>
      </w:r>
      <w:hyperlink r:id="rId20">
        <w:r w:rsidRPr="00813C54">
          <w:rPr>
            <w:rFonts w:ascii="Times New Roman" w:eastAsia="Times New Roman" w:hAnsi="Times New Roman" w:cs="Times New Roman"/>
            <w:color w:val="000000"/>
            <w:sz w:val="28"/>
            <w:lang w:eastAsia="ru-RU"/>
          </w:rPr>
          <w:t>http://www.scienceeducation.ru/11814397</w:t>
        </w:r>
      </w:hyperlink>
      <w:hyperlink r:id="rId21">
        <w:r w:rsidRPr="00813C54">
          <w:rPr>
            <w:rFonts w:ascii="Times New Roman" w:eastAsia="Times New Roman" w:hAnsi="Times New Roman" w:cs="Times New Roman"/>
            <w:color w:val="000000"/>
            <w:sz w:val="28"/>
            <w:lang w:eastAsia="ru-RU"/>
          </w:rPr>
          <w:t xml:space="preserve"> </w:t>
        </w:r>
      </w:hyperlink>
      <w:hyperlink r:id="rId22">
        <w:r w:rsidRPr="00813C54">
          <w:rPr>
            <w:rFonts w:ascii="Times New Roman" w:eastAsia="Times New Roman" w:hAnsi="Times New Roman" w:cs="Times New Roman"/>
            <w:color w:val="000000"/>
            <w:sz w:val="28"/>
            <w:lang w:eastAsia="ru-RU"/>
          </w:rPr>
          <w:t>(</w:t>
        </w:r>
        <w:proofErr w:type="spellStart"/>
      </w:hyperlink>
      <w:r w:rsidRPr="00813C54">
        <w:rPr>
          <w:rFonts w:ascii="Times New Roman" w:eastAsia="Times New Roman" w:hAnsi="Times New Roman" w:cs="Times New Roman"/>
          <w:color w:val="000000"/>
          <w:sz w:val="28"/>
          <w:lang w:eastAsia="ru-RU"/>
        </w:rPr>
        <w:t>data</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obrashheniya</w:t>
      </w:r>
      <w:proofErr w:type="spellEnd"/>
      <w:r w:rsidRPr="00813C54">
        <w:rPr>
          <w:rFonts w:ascii="Times New Roman" w:eastAsia="Times New Roman" w:hAnsi="Times New Roman" w:cs="Times New Roman"/>
          <w:color w:val="000000"/>
          <w:sz w:val="28"/>
          <w:lang w:eastAsia="ru-RU"/>
        </w:rPr>
        <w:t xml:space="preserve">: 14.09.2019). </w:t>
      </w:r>
    </w:p>
    <w:p w14:paraId="0D145482" w14:textId="77777777" w:rsidR="00813C54" w:rsidRPr="00813C54" w:rsidRDefault="00813C54" w:rsidP="00813C54">
      <w:pPr>
        <w:numPr>
          <w:ilvl w:val="0"/>
          <w:numId w:val="9"/>
        </w:numPr>
        <w:spacing w:after="14" w:line="304" w:lineRule="auto"/>
        <w:ind w:right="210"/>
        <w:jc w:val="both"/>
        <w:rPr>
          <w:rFonts w:ascii="Times New Roman" w:eastAsia="Times New Roman" w:hAnsi="Times New Roman" w:cs="Times New Roman"/>
          <w:color w:val="000000"/>
          <w:sz w:val="28"/>
          <w:lang w:eastAsia="ru-RU"/>
        </w:rPr>
      </w:pPr>
      <w:proofErr w:type="spellStart"/>
      <w:r w:rsidRPr="00813C54">
        <w:rPr>
          <w:rFonts w:ascii="Times New Roman" w:eastAsia="Times New Roman" w:hAnsi="Times New Roman" w:cs="Times New Roman"/>
          <w:color w:val="000000"/>
          <w:sz w:val="28"/>
          <w:lang w:eastAsia="ru-RU"/>
        </w:rPr>
        <w:t>Holodniak</w:t>
      </w:r>
      <w:proofErr w:type="spellEnd"/>
      <w:r w:rsidRPr="00813C54">
        <w:rPr>
          <w:rFonts w:ascii="Times New Roman" w:eastAsia="Times New Roman" w:hAnsi="Times New Roman" w:cs="Times New Roman"/>
          <w:color w:val="000000"/>
          <w:sz w:val="28"/>
          <w:lang w:eastAsia="ru-RU"/>
        </w:rPr>
        <w:t xml:space="preserve">, L. V. </w:t>
      </w:r>
      <w:proofErr w:type="spellStart"/>
      <w:r w:rsidRPr="00813C54">
        <w:rPr>
          <w:rFonts w:ascii="Times New Roman" w:eastAsia="Times New Roman" w:hAnsi="Times New Roman" w:cs="Times New Roman"/>
          <w:color w:val="000000"/>
          <w:sz w:val="28"/>
          <w:lang w:eastAsia="ru-RU"/>
        </w:rPr>
        <w:t>Formirovanie</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graficheskih</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navykov</w:t>
      </w:r>
      <w:proofErr w:type="spellEnd"/>
      <w:r w:rsidRPr="00813C54">
        <w:rPr>
          <w:rFonts w:ascii="Times New Roman" w:eastAsia="Times New Roman" w:hAnsi="Times New Roman" w:cs="Times New Roman"/>
          <w:color w:val="000000"/>
          <w:sz w:val="28"/>
          <w:lang w:eastAsia="ru-RU"/>
        </w:rPr>
        <w:t xml:space="preserve"> u </w:t>
      </w:r>
      <w:proofErr w:type="spellStart"/>
      <w:r w:rsidRPr="00813C54">
        <w:rPr>
          <w:rFonts w:ascii="Times New Roman" w:eastAsia="Times New Roman" w:hAnsi="Times New Roman" w:cs="Times New Roman"/>
          <w:color w:val="000000"/>
          <w:sz w:val="28"/>
          <w:lang w:eastAsia="ru-RU"/>
        </w:rPr>
        <w:t>detei</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doshkol'nogo</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vozrasta</w:t>
      </w:r>
      <w:proofErr w:type="spellEnd"/>
      <w:r w:rsidRPr="00813C54">
        <w:rPr>
          <w:rFonts w:ascii="Times New Roman" w:eastAsia="Times New Roman" w:hAnsi="Times New Roman" w:cs="Times New Roman"/>
          <w:color w:val="000000"/>
          <w:sz w:val="28"/>
          <w:lang w:eastAsia="ru-RU"/>
        </w:rPr>
        <w:t xml:space="preserve"> / L. V. </w:t>
      </w:r>
      <w:proofErr w:type="spellStart"/>
      <w:r w:rsidRPr="00813C54">
        <w:rPr>
          <w:rFonts w:ascii="Times New Roman" w:eastAsia="Times New Roman" w:hAnsi="Times New Roman" w:cs="Times New Roman"/>
          <w:color w:val="000000"/>
          <w:sz w:val="28"/>
          <w:lang w:eastAsia="ru-RU"/>
        </w:rPr>
        <w:t>Holodniak</w:t>
      </w:r>
      <w:proofErr w:type="spellEnd"/>
      <w:r w:rsidRPr="00813C54">
        <w:rPr>
          <w:rFonts w:ascii="Times New Roman" w:eastAsia="Times New Roman" w:hAnsi="Times New Roman" w:cs="Times New Roman"/>
          <w:color w:val="000000"/>
          <w:sz w:val="28"/>
          <w:lang w:eastAsia="ru-RU"/>
        </w:rPr>
        <w:t xml:space="preserve"> // </w:t>
      </w:r>
      <w:proofErr w:type="spellStart"/>
      <w:r w:rsidRPr="00813C54">
        <w:rPr>
          <w:rFonts w:ascii="Times New Roman" w:eastAsia="Times New Roman" w:hAnsi="Times New Roman" w:cs="Times New Roman"/>
          <w:color w:val="000000"/>
          <w:sz w:val="28"/>
          <w:lang w:eastAsia="ru-RU"/>
        </w:rPr>
        <w:t>Innovacionnye</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pedagogicheskie</w:t>
      </w:r>
      <w:proofErr w:type="spellEnd"/>
      <w:r w:rsidRPr="00813C54">
        <w:rPr>
          <w:rFonts w:ascii="Times New Roman" w:eastAsia="Times New Roman" w:hAnsi="Times New Roman" w:cs="Times New Roman"/>
          <w:color w:val="000000"/>
          <w:sz w:val="28"/>
          <w:lang w:eastAsia="ru-RU"/>
        </w:rPr>
        <w:t xml:space="preserve"> </w:t>
      </w:r>
      <w:proofErr w:type="spellStart"/>
      <w:proofErr w:type="gramStart"/>
      <w:r w:rsidRPr="00813C54">
        <w:rPr>
          <w:rFonts w:ascii="Times New Roman" w:eastAsia="Times New Roman" w:hAnsi="Times New Roman" w:cs="Times New Roman"/>
          <w:color w:val="000000"/>
          <w:sz w:val="28"/>
          <w:lang w:eastAsia="ru-RU"/>
        </w:rPr>
        <w:t>tehnologii</w:t>
      </w:r>
      <w:proofErr w:type="spellEnd"/>
      <w:r w:rsidRPr="00813C54">
        <w:rPr>
          <w:rFonts w:ascii="Times New Roman" w:eastAsia="Times New Roman" w:hAnsi="Times New Roman" w:cs="Times New Roman"/>
          <w:color w:val="000000"/>
          <w:sz w:val="28"/>
          <w:lang w:eastAsia="ru-RU"/>
        </w:rPr>
        <w:t xml:space="preserve"> :</w:t>
      </w:r>
      <w:proofErr w:type="gram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materialy</w:t>
      </w:r>
      <w:proofErr w:type="spellEnd"/>
      <w:r w:rsidRPr="00813C54">
        <w:rPr>
          <w:rFonts w:ascii="Times New Roman" w:eastAsia="Times New Roman" w:hAnsi="Times New Roman" w:cs="Times New Roman"/>
          <w:color w:val="000000"/>
          <w:sz w:val="28"/>
          <w:lang w:eastAsia="ru-RU"/>
        </w:rPr>
        <w:t xml:space="preserve"> VI </w:t>
      </w:r>
      <w:proofErr w:type="spellStart"/>
      <w:r w:rsidRPr="00813C54">
        <w:rPr>
          <w:rFonts w:ascii="Times New Roman" w:eastAsia="Times New Roman" w:hAnsi="Times New Roman" w:cs="Times New Roman"/>
          <w:color w:val="000000"/>
          <w:sz w:val="28"/>
          <w:lang w:eastAsia="ru-RU"/>
        </w:rPr>
        <w:t>Mezhdunarodnoy</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nauchnoy</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konferentsii</w:t>
      </w:r>
      <w:proofErr w:type="spellEnd"/>
      <w:r w:rsidRPr="00813C54">
        <w:rPr>
          <w:rFonts w:ascii="Times New Roman" w:eastAsia="Times New Roman" w:hAnsi="Times New Roman" w:cs="Times New Roman"/>
          <w:color w:val="000000"/>
          <w:sz w:val="28"/>
          <w:lang w:eastAsia="ru-RU"/>
        </w:rPr>
        <w:t xml:space="preserve">. – </w:t>
      </w:r>
      <w:proofErr w:type="spellStart"/>
      <w:r w:rsidRPr="00813C54">
        <w:rPr>
          <w:rFonts w:ascii="Times New Roman" w:eastAsia="Times New Roman" w:hAnsi="Times New Roman" w:cs="Times New Roman"/>
          <w:color w:val="000000"/>
          <w:sz w:val="28"/>
          <w:lang w:eastAsia="ru-RU"/>
        </w:rPr>
        <w:t>Kazan</w:t>
      </w:r>
      <w:proofErr w:type="spellEnd"/>
      <w:proofErr w:type="gramStart"/>
      <w:r w:rsidRPr="00813C54">
        <w:rPr>
          <w:rFonts w:ascii="Times New Roman" w:eastAsia="Times New Roman" w:hAnsi="Times New Roman" w:cs="Times New Roman"/>
          <w:color w:val="000000"/>
          <w:sz w:val="28"/>
          <w:lang w:eastAsia="ru-RU"/>
        </w:rPr>
        <w:t>' :</w:t>
      </w:r>
      <w:proofErr w:type="gram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Buk</w:t>
      </w:r>
      <w:proofErr w:type="spellEnd"/>
      <w:r w:rsidRPr="00813C54">
        <w:rPr>
          <w:rFonts w:ascii="Times New Roman" w:eastAsia="Times New Roman" w:hAnsi="Times New Roman" w:cs="Times New Roman"/>
          <w:color w:val="000000"/>
          <w:sz w:val="28"/>
          <w:lang w:eastAsia="ru-RU"/>
        </w:rPr>
        <w:t>, 2017. – P. 56-58. – URL: https://moluch.ru/conf/ped/archive/214/12297/ (</w:t>
      </w:r>
      <w:proofErr w:type="spellStart"/>
      <w:r w:rsidRPr="00813C54">
        <w:rPr>
          <w:rFonts w:ascii="Times New Roman" w:eastAsia="Times New Roman" w:hAnsi="Times New Roman" w:cs="Times New Roman"/>
          <w:color w:val="000000"/>
          <w:sz w:val="28"/>
          <w:lang w:eastAsia="ru-RU"/>
        </w:rPr>
        <w:t>data</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obrashheniya</w:t>
      </w:r>
      <w:proofErr w:type="spellEnd"/>
      <w:r w:rsidRPr="00813C54">
        <w:rPr>
          <w:rFonts w:ascii="Times New Roman" w:eastAsia="Times New Roman" w:hAnsi="Times New Roman" w:cs="Times New Roman"/>
          <w:color w:val="000000"/>
          <w:sz w:val="28"/>
          <w:lang w:eastAsia="ru-RU"/>
        </w:rPr>
        <w:t xml:space="preserve">: 19.09.2019). </w:t>
      </w:r>
    </w:p>
    <w:p w14:paraId="5FFAB373" w14:textId="77777777" w:rsidR="00813C54" w:rsidRPr="00813C54" w:rsidRDefault="00813C54" w:rsidP="00813C54">
      <w:pPr>
        <w:numPr>
          <w:ilvl w:val="0"/>
          <w:numId w:val="9"/>
        </w:numPr>
        <w:spacing w:after="14" w:line="304" w:lineRule="auto"/>
        <w:ind w:right="210"/>
        <w:jc w:val="both"/>
        <w:rPr>
          <w:rFonts w:ascii="Times New Roman" w:eastAsia="Times New Roman" w:hAnsi="Times New Roman" w:cs="Times New Roman"/>
          <w:color w:val="000000"/>
          <w:sz w:val="28"/>
          <w:lang w:eastAsia="ru-RU"/>
        </w:rPr>
      </w:pPr>
      <w:proofErr w:type="spellStart"/>
      <w:r w:rsidRPr="00813C54">
        <w:rPr>
          <w:rFonts w:ascii="Times New Roman" w:eastAsia="Times New Roman" w:hAnsi="Times New Roman" w:cs="Times New Roman"/>
          <w:color w:val="000000"/>
          <w:sz w:val="28"/>
          <w:lang w:eastAsia="ru-RU"/>
        </w:rPr>
        <w:t>Demchinova</w:t>
      </w:r>
      <w:proofErr w:type="spellEnd"/>
      <w:r w:rsidRPr="00813C54">
        <w:rPr>
          <w:rFonts w:ascii="Times New Roman" w:eastAsia="Times New Roman" w:hAnsi="Times New Roman" w:cs="Times New Roman"/>
          <w:color w:val="000000"/>
          <w:sz w:val="28"/>
          <w:lang w:eastAsia="ru-RU"/>
        </w:rPr>
        <w:t xml:space="preserve">, M. A. O </w:t>
      </w:r>
      <w:proofErr w:type="spellStart"/>
      <w:r w:rsidRPr="00813C54">
        <w:rPr>
          <w:rFonts w:ascii="Times New Roman" w:eastAsia="Times New Roman" w:hAnsi="Times New Roman" w:cs="Times New Roman"/>
          <w:color w:val="000000"/>
          <w:sz w:val="28"/>
          <w:lang w:eastAsia="ru-RU"/>
        </w:rPr>
        <w:t>nekotoryh</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osobennostyah</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poeticheskogo</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yazyka</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altaiskih</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narodnyh</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pesen</w:t>
      </w:r>
      <w:proofErr w:type="spellEnd"/>
      <w:r w:rsidRPr="00813C54">
        <w:rPr>
          <w:rFonts w:ascii="Times New Roman" w:eastAsia="Times New Roman" w:hAnsi="Times New Roman" w:cs="Times New Roman"/>
          <w:color w:val="000000"/>
          <w:sz w:val="28"/>
          <w:lang w:eastAsia="ru-RU"/>
        </w:rPr>
        <w:t xml:space="preserve"> / M. A. </w:t>
      </w:r>
      <w:proofErr w:type="spellStart"/>
      <w:r w:rsidRPr="00813C54">
        <w:rPr>
          <w:rFonts w:ascii="Times New Roman" w:eastAsia="Times New Roman" w:hAnsi="Times New Roman" w:cs="Times New Roman"/>
          <w:color w:val="000000"/>
          <w:sz w:val="28"/>
          <w:lang w:eastAsia="ru-RU"/>
        </w:rPr>
        <w:t>Demchinova</w:t>
      </w:r>
      <w:proofErr w:type="spellEnd"/>
      <w:r w:rsidRPr="00813C54">
        <w:rPr>
          <w:rFonts w:ascii="Times New Roman" w:eastAsia="Times New Roman" w:hAnsi="Times New Roman" w:cs="Times New Roman"/>
          <w:color w:val="000000"/>
          <w:sz w:val="28"/>
          <w:lang w:eastAsia="ru-RU"/>
        </w:rPr>
        <w:t xml:space="preserve"> // </w:t>
      </w:r>
      <w:proofErr w:type="spellStart"/>
      <w:r w:rsidRPr="00813C54">
        <w:rPr>
          <w:rFonts w:ascii="Times New Roman" w:eastAsia="Times New Roman" w:hAnsi="Times New Roman" w:cs="Times New Roman"/>
          <w:color w:val="000000"/>
          <w:sz w:val="28"/>
          <w:lang w:eastAsia="ru-RU"/>
        </w:rPr>
        <w:t>Ural-Altai</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cherez</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veka</w:t>
      </w:r>
      <w:proofErr w:type="spellEnd"/>
      <w:r w:rsidRPr="00813C54">
        <w:rPr>
          <w:rFonts w:ascii="Times New Roman" w:eastAsia="Times New Roman" w:hAnsi="Times New Roman" w:cs="Times New Roman"/>
          <w:color w:val="000000"/>
          <w:sz w:val="28"/>
          <w:lang w:eastAsia="ru-RU"/>
        </w:rPr>
        <w:t xml:space="preserve"> v </w:t>
      </w:r>
      <w:proofErr w:type="spellStart"/>
      <w:proofErr w:type="gramStart"/>
      <w:r w:rsidRPr="00813C54">
        <w:rPr>
          <w:rFonts w:ascii="Times New Roman" w:eastAsia="Times New Roman" w:hAnsi="Times New Roman" w:cs="Times New Roman"/>
          <w:color w:val="000000"/>
          <w:sz w:val="28"/>
          <w:lang w:eastAsia="ru-RU"/>
        </w:rPr>
        <w:t>budushchee</w:t>
      </w:r>
      <w:proofErr w:type="spellEnd"/>
      <w:r w:rsidRPr="00813C54">
        <w:rPr>
          <w:rFonts w:ascii="Times New Roman" w:eastAsia="Times New Roman" w:hAnsi="Times New Roman" w:cs="Times New Roman"/>
          <w:color w:val="000000"/>
          <w:sz w:val="28"/>
          <w:lang w:eastAsia="ru-RU"/>
        </w:rPr>
        <w:t xml:space="preserve"> :</w:t>
      </w:r>
      <w:proofErr w:type="gram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materialy</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vserossiyskogo</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nauchnogo</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simpoziuma</w:t>
      </w:r>
      <w:proofErr w:type="spellEnd"/>
      <w:r w:rsidRPr="00813C54">
        <w:rPr>
          <w:rFonts w:ascii="Times New Roman" w:eastAsia="Times New Roman" w:hAnsi="Times New Roman" w:cs="Times New Roman"/>
          <w:color w:val="000000"/>
          <w:sz w:val="28"/>
          <w:lang w:eastAsia="ru-RU"/>
        </w:rPr>
        <w:t xml:space="preserve">. – </w:t>
      </w:r>
      <w:proofErr w:type="spellStart"/>
      <w:r w:rsidRPr="00813C54">
        <w:rPr>
          <w:rFonts w:ascii="Times New Roman" w:eastAsia="Times New Roman" w:hAnsi="Times New Roman" w:cs="Times New Roman"/>
          <w:color w:val="000000"/>
          <w:sz w:val="28"/>
          <w:lang w:eastAsia="ru-RU"/>
        </w:rPr>
        <w:t>Gorno-Altaisk</w:t>
      </w:r>
      <w:proofErr w:type="spellEnd"/>
      <w:r w:rsidRPr="00813C54">
        <w:rPr>
          <w:rFonts w:ascii="Times New Roman" w:eastAsia="Times New Roman" w:hAnsi="Times New Roman" w:cs="Times New Roman"/>
          <w:color w:val="000000"/>
          <w:sz w:val="28"/>
          <w:lang w:eastAsia="ru-RU"/>
        </w:rPr>
        <w:t xml:space="preserve">, 2012. – P. 125-133. </w:t>
      </w:r>
    </w:p>
    <w:p w14:paraId="2FC333C5" w14:textId="77777777" w:rsidR="00813C54" w:rsidRPr="00813C54" w:rsidRDefault="00813C54" w:rsidP="00813C54">
      <w:pPr>
        <w:numPr>
          <w:ilvl w:val="0"/>
          <w:numId w:val="9"/>
        </w:numPr>
        <w:spacing w:after="0" w:line="311" w:lineRule="auto"/>
        <w:ind w:right="210"/>
        <w:jc w:val="both"/>
        <w:rPr>
          <w:rFonts w:ascii="Times New Roman" w:eastAsia="Times New Roman" w:hAnsi="Times New Roman" w:cs="Times New Roman"/>
          <w:color w:val="000000"/>
          <w:sz w:val="28"/>
          <w:lang w:eastAsia="ru-RU"/>
        </w:rPr>
      </w:pPr>
      <w:proofErr w:type="spellStart"/>
      <w:r w:rsidRPr="00813C54">
        <w:rPr>
          <w:rFonts w:ascii="Times New Roman" w:eastAsia="Times New Roman" w:hAnsi="Times New Roman" w:cs="Times New Roman"/>
          <w:color w:val="000000"/>
          <w:sz w:val="28"/>
          <w:lang w:eastAsia="ru-RU"/>
        </w:rPr>
        <w:t>Dmitrieva</w:t>
      </w:r>
      <w:proofErr w:type="spellEnd"/>
      <w:r w:rsidRPr="00813C54">
        <w:rPr>
          <w:rFonts w:ascii="Times New Roman" w:eastAsia="Times New Roman" w:hAnsi="Times New Roman" w:cs="Times New Roman"/>
          <w:color w:val="000000"/>
          <w:sz w:val="28"/>
          <w:lang w:eastAsia="ru-RU"/>
        </w:rPr>
        <w:t xml:space="preserve">, N. V. </w:t>
      </w:r>
      <w:proofErr w:type="spellStart"/>
      <w:r w:rsidRPr="00813C54">
        <w:rPr>
          <w:rFonts w:ascii="Times New Roman" w:eastAsia="Times New Roman" w:hAnsi="Times New Roman" w:cs="Times New Roman"/>
          <w:color w:val="000000"/>
          <w:sz w:val="28"/>
          <w:lang w:eastAsia="ru-RU"/>
        </w:rPr>
        <w:t>Addiktivnaya</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identichnost</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virtual'no</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zavisimoi</w:t>
      </w:r>
      <w:proofErr w:type="spellEnd"/>
      <w:r w:rsidRPr="00813C54">
        <w:rPr>
          <w:rFonts w:ascii="Times New Roman" w:eastAsia="Times New Roman" w:hAnsi="Times New Roman" w:cs="Times New Roman"/>
          <w:color w:val="000000"/>
          <w:sz w:val="28"/>
          <w:lang w:eastAsia="ru-RU"/>
        </w:rPr>
        <w:t xml:space="preserve"> </w:t>
      </w:r>
      <w:proofErr w:type="spellStart"/>
      <w:proofErr w:type="gramStart"/>
      <w:r w:rsidRPr="00813C54">
        <w:rPr>
          <w:rFonts w:ascii="Times New Roman" w:eastAsia="Times New Roman" w:hAnsi="Times New Roman" w:cs="Times New Roman"/>
          <w:color w:val="000000"/>
          <w:sz w:val="28"/>
          <w:lang w:eastAsia="ru-RU"/>
        </w:rPr>
        <w:t>lichnosti</w:t>
      </w:r>
      <w:proofErr w:type="spellEnd"/>
      <w:r w:rsidRPr="00813C54">
        <w:rPr>
          <w:rFonts w:ascii="Times New Roman" w:eastAsia="Times New Roman" w:hAnsi="Times New Roman" w:cs="Times New Roman"/>
          <w:color w:val="000000"/>
          <w:sz w:val="28"/>
          <w:lang w:eastAsia="ru-RU"/>
        </w:rPr>
        <w:t xml:space="preserve"> </w:t>
      </w:r>
      <w:r w:rsidRPr="00813C54">
        <w:rPr>
          <w:rFonts w:ascii="Times New Roman" w:eastAsia="Times New Roman" w:hAnsi="Times New Roman" w:cs="Times New Roman"/>
          <w:color w:val="000000"/>
          <w:lang w:eastAsia="ru-RU"/>
        </w:rPr>
        <w:t>:</w:t>
      </w:r>
      <w:proofErr w:type="gramEnd"/>
      <w:r w:rsidRPr="00813C54">
        <w:rPr>
          <w:rFonts w:ascii="Times New Roman" w:eastAsia="Times New Roman" w:hAnsi="Times New Roman" w:cs="Times New Roman"/>
          <w:color w:val="000000"/>
          <w:lang w:eastAsia="ru-RU"/>
        </w:rPr>
        <w:t xml:space="preserve">   </w:t>
      </w:r>
      <w:proofErr w:type="spellStart"/>
      <w:r w:rsidRPr="00813C54">
        <w:rPr>
          <w:rFonts w:ascii="Times New Roman" w:eastAsia="Times New Roman" w:hAnsi="Times New Roman" w:cs="Times New Roman"/>
          <w:color w:val="000000"/>
          <w:sz w:val="28"/>
          <w:lang w:eastAsia="ru-RU"/>
        </w:rPr>
        <w:t>monografiya</w:t>
      </w:r>
      <w:proofErr w:type="spellEnd"/>
      <w:r w:rsidRPr="00813C54">
        <w:rPr>
          <w:rFonts w:ascii="Times New Roman" w:eastAsia="Times New Roman" w:hAnsi="Times New Roman" w:cs="Times New Roman"/>
          <w:color w:val="000000"/>
          <w:sz w:val="28"/>
          <w:lang w:eastAsia="ru-RU"/>
        </w:rPr>
        <w:t xml:space="preserve"> / N. V. </w:t>
      </w:r>
      <w:proofErr w:type="spellStart"/>
      <w:r w:rsidRPr="00813C54">
        <w:rPr>
          <w:rFonts w:ascii="Times New Roman" w:eastAsia="Times New Roman" w:hAnsi="Times New Roman" w:cs="Times New Roman"/>
          <w:color w:val="000000"/>
          <w:sz w:val="28"/>
          <w:lang w:eastAsia="ru-RU"/>
        </w:rPr>
        <w:t>Dmitrieva</w:t>
      </w:r>
      <w:proofErr w:type="spellEnd"/>
      <w:r w:rsidRPr="00813C54">
        <w:rPr>
          <w:rFonts w:ascii="Times New Roman" w:eastAsia="Times New Roman" w:hAnsi="Times New Roman" w:cs="Times New Roman"/>
          <w:color w:val="000000"/>
          <w:sz w:val="28"/>
          <w:lang w:eastAsia="ru-RU"/>
        </w:rPr>
        <w:t xml:space="preserve">, O. V. </w:t>
      </w:r>
      <w:proofErr w:type="spellStart"/>
      <w:r w:rsidRPr="00813C54">
        <w:rPr>
          <w:rFonts w:ascii="Times New Roman" w:eastAsia="Times New Roman" w:hAnsi="Times New Roman" w:cs="Times New Roman"/>
          <w:color w:val="000000"/>
          <w:sz w:val="28"/>
          <w:lang w:eastAsia="ru-RU"/>
        </w:rPr>
        <w:t>Dubrovina</w:t>
      </w:r>
      <w:proofErr w:type="spellEnd"/>
      <w:r w:rsidRPr="00813C54">
        <w:rPr>
          <w:rFonts w:ascii="Times New Roman" w:eastAsia="Times New Roman" w:hAnsi="Times New Roman" w:cs="Times New Roman"/>
          <w:color w:val="000000"/>
          <w:sz w:val="28"/>
          <w:lang w:eastAsia="ru-RU"/>
        </w:rPr>
        <w:t xml:space="preserve">. – </w:t>
      </w:r>
      <w:proofErr w:type="spellStart"/>
      <w:proofErr w:type="gramStart"/>
      <w:r w:rsidRPr="00813C54">
        <w:rPr>
          <w:rFonts w:ascii="Times New Roman" w:eastAsia="Times New Roman" w:hAnsi="Times New Roman" w:cs="Times New Roman"/>
          <w:color w:val="000000"/>
          <w:sz w:val="28"/>
          <w:lang w:eastAsia="ru-RU"/>
        </w:rPr>
        <w:t>Ishim</w:t>
      </w:r>
      <w:proofErr w:type="spellEnd"/>
      <w:r w:rsidRPr="00813C54">
        <w:rPr>
          <w:rFonts w:ascii="Times New Roman" w:eastAsia="Times New Roman" w:hAnsi="Times New Roman" w:cs="Times New Roman"/>
          <w:color w:val="000000"/>
          <w:sz w:val="28"/>
          <w:lang w:eastAsia="ru-RU"/>
        </w:rPr>
        <w:t xml:space="preserve"> :</w:t>
      </w:r>
      <w:proofErr w:type="gramEnd"/>
      <w:r w:rsidRPr="00813C54">
        <w:rPr>
          <w:rFonts w:ascii="Times New Roman" w:eastAsia="Times New Roman" w:hAnsi="Times New Roman" w:cs="Times New Roman"/>
          <w:color w:val="000000"/>
          <w:sz w:val="28"/>
          <w:lang w:eastAsia="ru-RU"/>
        </w:rPr>
        <w:t xml:space="preserve"> IGPI </w:t>
      </w:r>
      <w:proofErr w:type="spellStart"/>
      <w:r w:rsidRPr="00813C54">
        <w:rPr>
          <w:rFonts w:ascii="Times New Roman" w:eastAsia="Times New Roman" w:hAnsi="Times New Roman" w:cs="Times New Roman"/>
          <w:color w:val="000000"/>
          <w:sz w:val="28"/>
          <w:lang w:eastAsia="ru-RU"/>
        </w:rPr>
        <w:t>im</w:t>
      </w:r>
      <w:proofErr w:type="spellEnd"/>
      <w:r w:rsidRPr="00813C54">
        <w:rPr>
          <w:rFonts w:ascii="Times New Roman" w:eastAsia="Times New Roman" w:hAnsi="Times New Roman" w:cs="Times New Roman"/>
          <w:color w:val="000000"/>
          <w:sz w:val="28"/>
          <w:lang w:eastAsia="ru-RU"/>
        </w:rPr>
        <w:t xml:space="preserve">. P. P. </w:t>
      </w:r>
      <w:proofErr w:type="spellStart"/>
      <w:r w:rsidRPr="00813C54">
        <w:rPr>
          <w:rFonts w:ascii="Times New Roman" w:eastAsia="Times New Roman" w:hAnsi="Times New Roman" w:cs="Times New Roman"/>
          <w:color w:val="000000"/>
          <w:sz w:val="28"/>
          <w:lang w:eastAsia="ru-RU"/>
        </w:rPr>
        <w:t>Ershova</w:t>
      </w:r>
      <w:proofErr w:type="spellEnd"/>
      <w:r w:rsidRPr="00813C54">
        <w:rPr>
          <w:rFonts w:ascii="Times New Roman" w:eastAsia="Times New Roman" w:hAnsi="Times New Roman" w:cs="Times New Roman"/>
          <w:color w:val="000000"/>
          <w:sz w:val="28"/>
          <w:lang w:eastAsia="ru-RU"/>
        </w:rPr>
        <w:t xml:space="preserve">, 2010. – 200 </w:t>
      </w:r>
      <w:proofErr w:type="spellStart"/>
      <w:r w:rsidRPr="00813C54">
        <w:rPr>
          <w:rFonts w:ascii="Times New Roman" w:eastAsia="Times New Roman" w:hAnsi="Times New Roman" w:cs="Times New Roman"/>
          <w:color w:val="000000"/>
          <w:sz w:val="28"/>
          <w:lang w:eastAsia="ru-RU"/>
        </w:rPr>
        <w:t>pp</w:t>
      </w:r>
      <w:proofErr w:type="spellEnd"/>
      <w:r w:rsidRPr="00813C54">
        <w:rPr>
          <w:rFonts w:ascii="Times New Roman" w:eastAsia="Times New Roman" w:hAnsi="Times New Roman" w:cs="Times New Roman"/>
          <w:color w:val="000000"/>
          <w:sz w:val="28"/>
          <w:lang w:eastAsia="ru-RU"/>
        </w:rPr>
        <w:t xml:space="preserve">. </w:t>
      </w:r>
    </w:p>
    <w:p w14:paraId="6EA5E31B" w14:textId="77777777" w:rsidR="00813C54" w:rsidRPr="00813C54" w:rsidRDefault="00813C54" w:rsidP="00813C54">
      <w:pPr>
        <w:numPr>
          <w:ilvl w:val="0"/>
          <w:numId w:val="9"/>
        </w:numPr>
        <w:spacing w:after="392" w:line="304" w:lineRule="auto"/>
        <w:ind w:right="210"/>
        <w:jc w:val="both"/>
        <w:rPr>
          <w:rFonts w:ascii="Times New Roman" w:eastAsia="Times New Roman" w:hAnsi="Times New Roman" w:cs="Times New Roman"/>
          <w:color w:val="000000"/>
          <w:sz w:val="28"/>
          <w:lang w:eastAsia="ru-RU"/>
        </w:rPr>
      </w:pPr>
      <w:proofErr w:type="spellStart"/>
      <w:r w:rsidRPr="00813C54">
        <w:rPr>
          <w:rFonts w:ascii="Times New Roman" w:eastAsia="Times New Roman" w:hAnsi="Times New Roman" w:cs="Times New Roman"/>
          <w:color w:val="000000"/>
          <w:sz w:val="28"/>
          <w:lang w:eastAsia="ru-RU"/>
        </w:rPr>
        <w:t>Teoriya</w:t>
      </w:r>
      <w:proofErr w:type="spellEnd"/>
      <w:r w:rsidRPr="00813C54">
        <w:rPr>
          <w:rFonts w:ascii="Times New Roman" w:eastAsia="Times New Roman" w:hAnsi="Times New Roman" w:cs="Times New Roman"/>
          <w:color w:val="000000"/>
          <w:sz w:val="28"/>
          <w:lang w:eastAsia="ru-RU"/>
        </w:rPr>
        <w:t xml:space="preserve"> i </w:t>
      </w:r>
      <w:proofErr w:type="spellStart"/>
      <w:r w:rsidRPr="00813C54">
        <w:rPr>
          <w:rFonts w:ascii="Times New Roman" w:eastAsia="Times New Roman" w:hAnsi="Times New Roman" w:cs="Times New Roman"/>
          <w:color w:val="000000"/>
          <w:sz w:val="28"/>
          <w:lang w:eastAsia="ru-RU"/>
        </w:rPr>
        <w:t>metodologiya</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social'noj</w:t>
      </w:r>
      <w:proofErr w:type="spellEnd"/>
      <w:r w:rsidRPr="00813C54">
        <w:rPr>
          <w:rFonts w:ascii="Times New Roman" w:eastAsia="Times New Roman" w:hAnsi="Times New Roman" w:cs="Times New Roman"/>
          <w:color w:val="000000"/>
          <w:sz w:val="28"/>
          <w:lang w:eastAsia="ru-RU"/>
        </w:rPr>
        <w:t xml:space="preserve"> </w:t>
      </w:r>
      <w:proofErr w:type="spellStart"/>
      <w:proofErr w:type="gramStart"/>
      <w:r w:rsidRPr="00813C54">
        <w:rPr>
          <w:rFonts w:ascii="Times New Roman" w:eastAsia="Times New Roman" w:hAnsi="Times New Roman" w:cs="Times New Roman"/>
          <w:color w:val="000000"/>
          <w:sz w:val="28"/>
          <w:lang w:eastAsia="ru-RU"/>
        </w:rPr>
        <w:t>raboty</w:t>
      </w:r>
      <w:proofErr w:type="spellEnd"/>
      <w:r w:rsidRPr="00813C54">
        <w:rPr>
          <w:rFonts w:ascii="Times New Roman" w:eastAsia="Times New Roman" w:hAnsi="Times New Roman" w:cs="Times New Roman"/>
          <w:color w:val="000000"/>
          <w:sz w:val="28"/>
          <w:lang w:eastAsia="ru-RU"/>
        </w:rPr>
        <w:t xml:space="preserve"> :</w:t>
      </w:r>
      <w:proofErr w:type="gram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uchebnoye</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posobiye</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dlya</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vuzov</w:t>
      </w:r>
      <w:proofErr w:type="spellEnd"/>
      <w:r w:rsidRPr="00813C54">
        <w:rPr>
          <w:rFonts w:ascii="Times New Roman" w:eastAsia="Times New Roman" w:hAnsi="Times New Roman" w:cs="Times New Roman"/>
          <w:color w:val="000000"/>
          <w:sz w:val="28"/>
          <w:lang w:eastAsia="ru-RU"/>
        </w:rPr>
        <w:t xml:space="preserve"> / </w:t>
      </w:r>
      <w:proofErr w:type="spellStart"/>
      <w:r w:rsidRPr="00813C54">
        <w:rPr>
          <w:rFonts w:ascii="Times New Roman" w:eastAsia="Times New Roman" w:hAnsi="Times New Roman" w:cs="Times New Roman"/>
          <w:color w:val="000000"/>
          <w:sz w:val="28"/>
          <w:lang w:eastAsia="ru-RU"/>
        </w:rPr>
        <w:t>pod</w:t>
      </w:r>
      <w:proofErr w:type="spell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redaktsiyey</w:t>
      </w:r>
      <w:proofErr w:type="spellEnd"/>
      <w:r w:rsidRPr="00813C54">
        <w:rPr>
          <w:rFonts w:ascii="Times New Roman" w:eastAsia="Times New Roman" w:hAnsi="Times New Roman" w:cs="Times New Roman"/>
          <w:color w:val="000000"/>
          <w:sz w:val="28"/>
          <w:lang w:eastAsia="ru-RU"/>
        </w:rPr>
        <w:t xml:space="preserve"> S. I. </w:t>
      </w:r>
      <w:proofErr w:type="spellStart"/>
      <w:r w:rsidRPr="00813C54">
        <w:rPr>
          <w:rFonts w:ascii="Times New Roman" w:eastAsia="Times New Roman" w:hAnsi="Times New Roman" w:cs="Times New Roman"/>
          <w:color w:val="000000"/>
          <w:sz w:val="28"/>
          <w:lang w:eastAsia="ru-RU"/>
        </w:rPr>
        <w:t>Grigor'eva</w:t>
      </w:r>
      <w:proofErr w:type="spellEnd"/>
      <w:r w:rsidRPr="00813C54">
        <w:rPr>
          <w:rFonts w:ascii="Times New Roman" w:eastAsia="Times New Roman" w:hAnsi="Times New Roman" w:cs="Times New Roman"/>
          <w:color w:val="000000"/>
          <w:sz w:val="28"/>
          <w:lang w:eastAsia="ru-RU"/>
        </w:rPr>
        <w:t xml:space="preserve">. – </w:t>
      </w:r>
      <w:proofErr w:type="spellStart"/>
      <w:proofErr w:type="gramStart"/>
      <w:r w:rsidRPr="00813C54">
        <w:rPr>
          <w:rFonts w:ascii="Times New Roman" w:eastAsia="Times New Roman" w:hAnsi="Times New Roman" w:cs="Times New Roman"/>
          <w:color w:val="000000"/>
          <w:sz w:val="28"/>
          <w:lang w:eastAsia="ru-RU"/>
        </w:rPr>
        <w:t>Moskva</w:t>
      </w:r>
      <w:proofErr w:type="spellEnd"/>
      <w:r w:rsidRPr="00813C54">
        <w:rPr>
          <w:rFonts w:ascii="Times New Roman" w:eastAsia="Times New Roman" w:hAnsi="Times New Roman" w:cs="Times New Roman"/>
          <w:color w:val="000000"/>
          <w:sz w:val="28"/>
          <w:lang w:eastAsia="ru-RU"/>
        </w:rPr>
        <w:t xml:space="preserve"> :</w:t>
      </w:r>
      <w:proofErr w:type="gramEnd"/>
      <w:r w:rsidRPr="00813C54">
        <w:rPr>
          <w:rFonts w:ascii="Times New Roman" w:eastAsia="Times New Roman" w:hAnsi="Times New Roman" w:cs="Times New Roman"/>
          <w:color w:val="000000"/>
          <w:sz w:val="28"/>
          <w:lang w:eastAsia="ru-RU"/>
        </w:rPr>
        <w:t xml:space="preserve"> </w:t>
      </w:r>
      <w:proofErr w:type="spellStart"/>
      <w:r w:rsidRPr="00813C54">
        <w:rPr>
          <w:rFonts w:ascii="Times New Roman" w:eastAsia="Times New Roman" w:hAnsi="Times New Roman" w:cs="Times New Roman"/>
          <w:color w:val="000000"/>
          <w:sz w:val="28"/>
          <w:lang w:eastAsia="ru-RU"/>
        </w:rPr>
        <w:t>Nauka</w:t>
      </w:r>
      <w:proofErr w:type="spellEnd"/>
      <w:r w:rsidRPr="00813C54">
        <w:rPr>
          <w:rFonts w:ascii="Times New Roman" w:eastAsia="Times New Roman" w:hAnsi="Times New Roman" w:cs="Times New Roman"/>
          <w:color w:val="000000"/>
          <w:sz w:val="28"/>
          <w:lang w:eastAsia="ru-RU"/>
        </w:rPr>
        <w:t xml:space="preserve">, 1994. – 144 </w:t>
      </w:r>
      <w:proofErr w:type="spellStart"/>
      <w:r w:rsidRPr="00813C54">
        <w:rPr>
          <w:rFonts w:ascii="Times New Roman" w:eastAsia="Times New Roman" w:hAnsi="Times New Roman" w:cs="Times New Roman"/>
          <w:color w:val="000000"/>
          <w:sz w:val="28"/>
          <w:lang w:eastAsia="ru-RU"/>
        </w:rPr>
        <w:t>pp</w:t>
      </w:r>
      <w:proofErr w:type="spellEnd"/>
      <w:r w:rsidRPr="00813C54">
        <w:rPr>
          <w:rFonts w:ascii="Times New Roman" w:eastAsia="Times New Roman" w:hAnsi="Times New Roman" w:cs="Times New Roman"/>
          <w:color w:val="000000"/>
          <w:sz w:val="28"/>
          <w:lang w:eastAsia="ru-RU"/>
        </w:rPr>
        <w:t xml:space="preserve">. </w:t>
      </w:r>
    </w:p>
    <w:p w14:paraId="6D067B24" w14:textId="77777777" w:rsidR="00813C54" w:rsidRPr="00813C54" w:rsidRDefault="00813C54" w:rsidP="00813C54">
      <w:pPr>
        <w:spacing w:after="360" w:line="304" w:lineRule="auto"/>
        <w:ind w:left="946" w:right="2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Образец оформления статьи: </w:t>
      </w:r>
    </w:p>
    <w:p w14:paraId="2CAF097E" w14:textId="77777777" w:rsidR="00813C54" w:rsidRPr="00813C54" w:rsidRDefault="00813C54" w:rsidP="00813C54">
      <w:pPr>
        <w:spacing w:after="37" w:line="304" w:lineRule="auto"/>
        <w:ind w:left="120" w:right="2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УДК 347.92 </w:t>
      </w:r>
    </w:p>
    <w:p w14:paraId="520BF286" w14:textId="77777777" w:rsidR="00813C54" w:rsidRPr="00813C54" w:rsidRDefault="00813C54" w:rsidP="00813C54">
      <w:pPr>
        <w:keepNext/>
        <w:keepLines/>
        <w:spacing w:after="119"/>
        <w:ind w:left="727" w:right="818" w:hanging="10"/>
        <w:jc w:val="center"/>
        <w:outlineLvl w:val="0"/>
        <w:rPr>
          <w:rFonts w:ascii="Times New Roman" w:eastAsia="Times New Roman" w:hAnsi="Times New Roman" w:cs="Times New Roman"/>
          <w:b/>
          <w:color w:val="000000"/>
          <w:sz w:val="28"/>
          <w:lang w:eastAsia="ru-RU"/>
        </w:rPr>
      </w:pPr>
      <w:r w:rsidRPr="00813C54">
        <w:rPr>
          <w:rFonts w:ascii="Times New Roman" w:eastAsia="Times New Roman" w:hAnsi="Times New Roman" w:cs="Times New Roman"/>
          <w:b/>
          <w:color w:val="000000"/>
          <w:sz w:val="28"/>
          <w:lang w:eastAsia="ru-RU"/>
        </w:rPr>
        <w:t xml:space="preserve">Правовой статус несовершеннолетнего в Российской Федерации </w:t>
      </w:r>
    </w:p>
    <w:p w14:paraId="2F63F106" w14:textId="77777777" w:rsidR="00813C54" w:rsidRPr="00813C54" w:rsidRDefault="00813C54" w:rsidP="00813C54">
      <w:pPr>
        <w:spacing w:after="70"/>
        <w:ind w:left="722" w:right="792" w:hanging="10"/>
        <w:jc w:val="center"/>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Иванов Иван Иванович</w:t>
      </w:r>
      <w:r w:rsidRPr="00813C54">
        <w:rPr>
          <w:rFonts w:ascii="Times New Roman" w:eastAsia="Times New Roman" w:hAnsi="Times New Roman" w:cs="Times New Roman"/>
          <w:color w:val="000000"/>
          <w:sz w:val="28"/>
          <w:lang w:eastAsia="ru-RU"/>
        </w:rPr>
        <w:t xml:space="preserve">, канд. пед. наук, доцент </w:t>
      </w:r>
    </w:p>
    <w:p w14:paraId="28222DB3" w14:textId="77777777" w:rsidR="00813C54" w:rsidRPr="00813C54" w:rsidRDefault="00813C54" w:rsidP="00813C54">
      <w:pPr>
        <w:spacing w:after="53" w:line="304" w:lineRule="auto"/>
        <w:ind w:left="3190" w:right="210" w:hanging="2093"/>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ФГБОУ ВО «Горно-Алтайский государственный университет» https://www.gasu.ru/ </w:t>
      </w:r>
    </w:p>
    <w:p w14:paraId="4240008C" w14:textId="77777777" w:rsidR="00813C54" w:rsidRPr="00813C54" w:rsidRDefault="00813C54" w:rsidP="00813C54">
      <w:pPr>
        <w:spacing w:after="3" w:line="310" w:lineRule="auto"/>
        <w:ind w:left="1001" w:right="1113"/>
        <w:jc w:val="center"/>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649000 Россия, г. Горно-Алтайск, ул. Ленкина, 1 </w:t>
      </w:r>
      <w:r w:rsidRPr="00813C54">
        <w:rPr>
          <w:rFonts w:ascii="Times New Roman" w:eastAsia="Times New Roman" w:hAnsi="Times New Roman" w:cs="Times New Roman"/>
          <w:color w:val="FF0000"/>
          <w:sz w:val="28"/>
          <w:lang w:eastAsia="ru-RU"/>
        </w:rPr>
        <w:t>Полный адрес нужен для вузов, для авторов достаточно указать:</w:t>
      </w:r>
      <w:r w:rsidRPr="00813C54">
        <w:rPr>
          <w:rFonts w:ascii="Times New Roman" w:eastAsia="Times New Roman" w:hAnsi="Times New Roman" w:cs="Times New Roman"/>
          <w:color w:val="000000"/>
          <w:sz w:val="28"/>
          <w:lang w:eastAsia="ru-RU"/>
        </w:rPr>
        <w:t xml:space="preserve"> </w:t>
      </w:r>
    </w:p>
    <w:p w14:paraId="2C61D081" w14:textId="77777777" w:rsidR="00813C54" w:rsidRPr="00813C54" w:rsidRDefault="00813C54" w:rsidP="00813C54">
      <w:pPr>
        <w:spacing w:after="14" w:line="304" w:lineRule="auto"/>
        <w:ind w:left="3344" w:right="2405" w:firstLine="96"/>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Россия, г. Горно-</w:t>
      </w:r>
      <w:proofErr w:type="gramStart"/>
      <w:r w:rsidRPr="00813C54">
        <w:rPr>
          <w:rFonts w:ascii="Times New Roman" w:eastAsia="Times New Roman" w:hAnsi="Times New Roman" w:cs="Times New Roman"/>
          <w:color w:val="000000"/>
          <w:sz w:val="28"/>
          <w:lang w:eastAsia="ru-RU"/>
        </w:rPr>
        <w:t>Алтайск  е</w:t>
      </w:r>
      <w:proofErr w:type="gramEnd"/>
      <w:r w:rsidRPr="00813C54">
        <w:rPr>
          <w:rFonts w:ascii="Times New Roman" w:eastAsia="Times New Roman" w:hAnsi="Times New Roman" w:cs="Times New Roman"/>
          <w:color w:val="000000"/>
          <w:sz w:val="28"/>
          <w:lang w:eastAsia="ru-RU"/>
        </w:rPr>
        <w:t>-</w:t>
      </w:r>
      <w:proofErr w:type="spellStart"/>
      <w:r w:rsidRPr="00813C54">
        <w:rPr>
          <w:rFonts w:ascii="Times New Roman" w:eastAsia="Times New Roman" w:hAnsi="Times New Roman" w:cs="Times New Roman"/>
          <w:color w:val="000000"/>
          <w:sz w:val="28"/>
          <w:lang w:eastAsia="ru-RU"/>
        </w:rPr>
        <w:t>mail</w:t>
      </w:r>
      <w:proofErr w:type="spellEnd"/>
      <w:r w:rsidRPr="00813C54">
        <w:rPr>
          <w:rFonts w:ascii="Times New Roman" w:eastAsia="Times New Roman" w:hAnsi="Times New Roman" w:cs="Times New Roman"/>
          <w:color w:val="000000"/>
          <w:sz w:val="28"/>
          <w:lang w:eastAsia="ru-RU"/>
        </w:rPr>
        <w:t xml:space="preserve">: ivanov1990@mail.ru </w:t>
      </w:r>
    </w:p>
    <w:p w14:paraId="3F88AFF1" w14:textId="77777777" w:rsidR="00813C54" w:rsidRPr="00813C54" w:rsidRDefault="00813C54" w:rsidP="00813C54">
      <w:pPr>
        <w:spacing w:after="0"/>
        <w:ind w:left="82"/>
        <w:jc w:val="center"/>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32"/>
          <w:lang w:eastAsia="ru-RU"/>
        </w:rPr>
        <w:t xml:space="preserve"> </w:t>
      </w:r>
    </w:p>
    <w:p w14:paraId="79D28A89" w14:textId="77777777" w:rsidR="00813C54" w:rsidRPr="00813C54" w:rsidRDefault="00813C54" w:rsidP="00813C54">
      <w:pPr>
        <w:keepNext/>
        <w:keepLines/>
        <w:spacing w:after="9"/>
        <w:ind w:left="727" w:right="788" w:hanging="10"/>
        <w:jc w:val="center"/>
        <w:outlineLvl w:val="0"/>
        <w:rPr>
          <w:rFonts w:ascii="Times New Roman" w:eastAsia="Times New Roman" w:hAnsi="Times New Roman" w:cs="Times New Roman"/>
          <w:b/>
          <w:color w:val="000000"/>
          <w:sz w:val="28"/>
          <w:lang w:val="en-US" w:eastAsia="ru-RU"/>
        </w:rPr>
      </w:pPr>
      <w:r w:rsidRPr="00813C54">
        <w:rPr>
          <w:rFonts w:ascii="Times New Roman" w:eastAsia="Times New Roman" w:hAnsi="Times New Roman" w:cs="Times New Roman"/>
          <w:b/>
          <w:color w:val="000000"/>
          <w:sz w:val="28"/>
          <w:lang w:val="en-US" w:eastAsia="ru-RU"/>
        </w:rPr>
        <w:t xml:space="preserve">Legal status of a juvenile in the Russian Federation </w:t>
      </w:r>
    </w:p>
    <w:p w14:paraId="1D19AFBE" w14:textId="77777777" w:rsidR="00813C54" w:rsidRPr="00813C54" w:rsidRDefault="00813C54" w:rsidP="00813C54">
      <w:pPr>
        <w:spacing w:after="18"/>
        <w:ind w:left="722" w:right="830" w:hanging="10"/>
        <w:jc w:val="center"/>
        <w:rPr>
          <w:rFonts w:ascii="Times New Roman" w:eastAsia="Times New Roman" w:hAnsi="Times New Roman" w:cs="Times New Roman"/>
          <w:color w:val="000000"/>
          <w:sz w:val="28"/>
          <w:lang w:val="en-US" w:eastAsia="ru-RU"/>
        </w:rPr>
      </w:pPr>
      <w:r w:rsidRPr="00813C54">
        <w:rPr>
          <w:rFonts w:ascii="Times New Roman" w:eastAsia="Times New Roman" w:hAnsi="Times New Roman" w:cs="Times New Roman"/>
          <w:b/>
          <w:color w:val="000000"/>
          <w:sz w:val="28"/>
          <w:lang w:val="en-US" w:eastAsia="ru-RU"/>
        </w:rPr>
        <w:t xml:space="preserve">Ivanov Ivan </w:t>
      </w:r>
      <w:proofErr w:type="spellStart"/>
      <w:r w:rsidRPr="00813C54">
        <w:rPr>
          <w:rFonts w:ascii="Times New Roman" w:eastAsia="Times New Roman" w:hAnsi="Times New Roman" w:cs="Times New Roman"/>
          <w:b/>
          <w:color w:val="000000"/>
          <w:sz w:val="28"/>
          <w:lang w:val="en-US" w:eastAsia="ru-RU"/>
        </w:rPr>
        <w:t>Ivanovich</w:t>
      </w:r>
      <w:proofErr w:type="spellEnd"/>
      <w:r w:rsidRPr="00813C54">
        <w:rPr>
          <w:rFonts w:ascii="Times New Roman" w:eastAsia="Times New Roman" w:hAnsi="Times New Roman" w:cs="Times New Roman"/>
          <w:color w:val="000000"/>
          <w:sz w:val="28"/>
          <w:lang w:val="en-US" w:eastAsia="ru-RU"/>
        </w:rPr>
        <w:t xml:space="preserve">, cand. ped. sciences, associate professor </w:t>
      </w:r>
    </w:p>
    <w:p w14:paraId="7D77DD2B" w14:textId="77777777" w:rsidR="00813C54" w:rsidRPr="00813C54" w:rsidRDefault="00813C54" w:rsidP="00813C54">
      <w:pPr>
        <w:spacing w:after="18"/>
        <w:ind w:left="722" w:right="798" w:hanging="10"/>
        <w:jc w:val="center"/>
        <w:rPr>
          <w:rFonts w:ascii="Times New Roman" w:eastAsia="Times New Roman" w:hAnsi="Times New Roman" w:cs="Times New Roman"/>
          <w:color w:val="000000"/>
          <w:sz w:val="28"/>
          <w:lang w:val="en-US" w:eastAsia="ru-RU"/>
        </w:rPr>
      </w:pPr>
      <w:proofErr w:type="spellStart"/>
      <w:r w:rsidRPr="00813C54">
        <w:rPr>
          <w:rFonts w:ascii="Times New Roman" w:eastAsia="Times New Roman" w:hAnsi="Times New Roman" w:cs="Times New Roman"/>
          <w:color w:val="000000"/>
          <w:sz w:val="28"/>
          <w:lang w:val="en-US" w:eastAsia="ru-RU"/>
        </w:rPr>
        <w:t>Gorno-Altaisk</w:t>
      </w:r>
      <w:proofErr w:type="spellEnd"/>
      <w:r w:rsidRPr="00813C54">
        <w:rPr>
          <w:rFonts w:ascii="Times New Roman" w:eastAsia="Times New Roman" w:hAnsi="Times New Roman" w:cs="Times New Roman"/>
          <w:color w:val="000000"/>
          <w:sz w:val="28"/>
          <w:lang w:val="en-US" w:eastAsia="ru-RU"/>
        </w:rPr>
        <w:t xml:space="preserve"> State University, </w:t>
      </w:r>
    </w:p>
    <w:p w14:paraId="7A6CAFF5" w14:textId="77777777" w:rsidR="00813C54" w:rsidRPr="00813C54" w:rsidRDefault="00813C54" w:rsidP="00813C54">
      <w:pPr>
        <w:spacing w:after="14" w:line="304" w:lineRule="auto"/>
        <w:ind w:left="3248" w:right="1337" w:hanging="1129"/>
        <w:jc w:val="both"/>
        <w:rPr>
          <w:rFonts w:ascii="Times New Roman" w:eastAsia="Times New Roman" w:hAnsi="Times New Roman" w:cs="Times New Roman"/>
          <w:color w:val="000000"/>
          <w:sz w:val="28"/>
          <w:lang w:val="en-US" w:eastAsia="ru-RU"/>
        </w:rPr>
      </w:pPr>
      <w:r w:rsidRPr="00813C54">
        <w:rPr>
          <w:rFonts w:ascii="Times New Roman" w:eastAsia="Times New Roman" w:hAnsi="Times New Roman" w:cs="Times New Roman"/>
          <w:color w:val="000000"/>
          <w:sz w:val="28"/>
          <w:lang w:val="en-US" w:eastAsia="ru-RU"/>
        </w:rPr>
        <w:t xml:space="preserve">649000, Russia, </w:t>
      </w:r>
      <w:proofErr w:type="spellStart"/>
      <w:r w:rsidRPr="00813C54">
        <w:rPr>
          <w:rFonts w:ascii="Times New Roman" w:eastAsia="Times New Roman" w:hAnsi="Times New Roman" w:cs="Times New Roman"/>
          <w:color w:val="000000"/>
          <w:sz w:val="28"/>
          <w:lang w:val="en-US" w:eastAsia="ru-RU"/>
        </w:rPr>
        <w:t>Lenkina</w:t>
      </w:r>
      <w:proofErr w:type="spellEnd"/>
      <w:r w:rsidRPr="00813C54">
        <w:rPr>
          <w:rFonts w:ascii="Times New Roman" w:eastAsia="Times New Roman" w:hAnsi="Times New Roman" w:cs="Times New Roman"/>
          <w:color w:val="000000"/>
          <w:sz w:val="28"/>
          <w:lang w:val="en-US" w:eastAsia="ru-RU"/>
        </w:rPr>
        <w:t xml:space="preserve"> Street, 1, </w:t>
      </w:r>
      <w:proofErr w:type="spellStart"/>
      <w:r w:rsidRPr="00813C54">
        <w:rPr>
          <w:rFonts w:ascii="Times New Roman" w:eastAsia="Times New Roman" w:hAnsi="Times New Roman" w:cs="Times New Roman"/>
          <w:color w:val="000000"/>
          <w:sz w:val="28"/>
          <w:lang w:val="en-US" w:eastAsia="ru-RU"/>
        </w:rPr>
        <w:t>Gorno-Altaisk</w:t>
      </w:r>
      <w:proofErr w:type="spellEnd"/>
      <w:r w:rsidRPr="00813C54">
        <w:rPr>
          <w:rFonts w:ascii="Times New Roman" w:eastAsia="Times New Roman" w:hAnsi="Times New Roman" w:cs="Times New Roman"/>
          <w:color w:val="000000"/>
          <w:sz w:val="28"/>
          <w:lang w:val="en-US" w:eastAsia="ru-RU"/>
        </w:rPr>
        <w:t xml:space="preserve"> </w:t>
      </w:r>
      <w:r w:rsidRPr="00813C54">
        <w:rPr>
          <w:rFonts w:ascii="Times New Roman" w:eastAsia="Times New Roman" w:hAnsi="Times New Roman" w:cs="Times New Roman"/>
          <w:color w:val="000000"/>
          <w:sz w:val="28"/>
          <w:lang w:eastAsia="ru-RU"/>
        </w:rPr>
        <w:t>е</w:t>
      </w:r>
      <w:r w:rsidRPr="00813C54">
        <w:rPr>
          <w:rFonts w:ascii="Times New Roman" w:eastAsia="Times New Roman" w:hAnsi="Times New Roman" w:cs="Times New Roman"/>
          <w:color w:val="000000"/>
          <w:sz w:val="28"/>
          <w:lang w:val="en-US" w:eastAsia="ru-RU"/>
        </w:rPr>
        <w:t xml:space="preserve">-mail: ivanov1990@mail.ru </w:t>
      </w:r>
    </w:p>
    <w:p w14:paraId="11E8C7C1" w14:textId="77777777" w:rsidR="00813C54" w:rsidRPr="00734DB5" w:rsidRDefault="00813C54" w:rsidP="00813C54">
      <w:pPr>
        <w:spacing w:after="35"/>
        <w:rPr>
          <w:rFonts w:ascii="Times New Roman" w:eastAsia="Times New Roman" w:hAnsi="Times New Roman" w:cs="Times New Roman"/>
          <w:color w:val="000000"/>
          <w:sz w:val="28"/>
          <w:lang w:val="de-DE" w:eastAsia="ru-RU"/>
        </w:rPr>
      </w:pPr>
    </w:p>
    <w:p w14:paraId="2A43F7DA"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val="en-US" w:eastAsia="ru-RU"/>
        </w:rPr>
      </w:pPr>
      <w:r w:rsidRPr="00813C54">
        <w:rPr>
          <w:rFonts w:ascii="Times New Roman" w:eastAsia="Times New Roman" w:hAnsi="Times New Roman" w:cs="Times New Roman"/>
          <w:b/>
          <w:color w:val="000000"/>
          <w:sz w:val="28"/>
          <w:lang w:eastAsia="ru-RU"/>
        </w:rPr>
        <w:lastRenderedPageBreak/>
        <w:t xml:space="preserve">Аннотация. </w:t>
      </w:r>
      <w:r w:rsidRPr="00813C54">
        <w:rPr>
          <w:rFonts w:ascii="Times New Roman" w:eastAsia="Times New Roman" w:hAnsi="Times New Roman" w:cs="Times New Roman"/>
          <w:color w:val="000000"/>
          <w:sz w:val="28"/>
          <w:lang w:eastAsia="ru-RU"/>
        </w:rPr>
        <w:t>Статья посвящена обзору норм отечественного законодательства, регулирующих правовое положение несовершеннолетних. Проведенное исследование позволяет утверждать, что правовой статус несовершеннолетнего является межотраслевым институтом, включающим систему норм, регламентирующих права, свободы и обязанности человека с рождения до достижения восемнадцатилетнего возраста. Данная</w:t>
      </w:r>
      <w:r w:rsidRPr="00813C54">
        <w:rPr>
          <w:rFonts w:ascii="Times New Roman" w:eastAsia="Times New Roman" w:hAnsi="Times New Roman" w:cs="Times New Roman"/>
          <w:color w:val="000000"/>
          <w:sz w:val="28"/>
          <w:lang w:val="en-US" w:eastAsia="ru-RU"/>
        </w:rPr>
        <w:t xml:space="preserve"> </w:t>
      </w:r>
      <w:r w:rsidRPr="00813C54">
        <w:rPr>
          <w:rFonts w:ascii="Times New Roman" w:eastAsia="Times New Roman" w:hAnsi="Times New Roman" w:cs="Times New Roman"/>
          <w:color w:val="000000"/>
          <w:sz w:val="28"/>
          <w:lang w:eastAsia="ru-RU"/>
        </w:rPr>
        <w:t>проблематика</w:t>
      </w:r>
      <w:r w:rsidRPr="00813C54">
        <w:rPr>
          <w:rFonts w:ascii="Times New Roman" w:eastAsia="Times New Roman" w:hAnsi="Times New Roman" w:cs="Times New Roman"/>
          <w:color w:val="000000"/>
          <w:sz w:val="28"/>
          <w:lang w:val="en-US" w:eastAsia="ru-RU"/>
        </w:rPr>
        <w:t xml:space="preserve"> </w:t>
      </w:r>
      <w:r w:rsidRPr="00813C54">
        <w:rPr>
          <w:rFonts w:ascii="Times New Roman" w:eastAsia="Times New Roman" w:hAnsi="Times New Roman" w:cs="Times New Roman"/>
          <w:color w:val="000000"/>
          <w:sz w:val="28"/>
          <w:lang w:eastAsia="ru-RU"/>
        </w:rPr>
        <w:t>имеет</w:t>
      </w:r>
      <w:r w:rsidRPr="00813C54">
        <w:rPr>
          <w:rFonts w:ascii="Times New Roman" w:eastAsia="Times New Roman" w:hAnsi="Times New Roman" w:cs="Times New Roman"/>
          <w:color w:val="000000"/>
          <w:sz w:val="28"/>
          <w:lang w:val="en-US" w:eastAsia="ru-RU"/>
        </w:rPr>
        <w:t xml:space="preserve"> </w:t>
      </w:r>
      <w:r w:rsidRPr="00813C54">
        <w:rPr>
          <w:rFonts w:ascii="Times New Roman" w:eastAsia="Times New Roman" w:hAnsi="Times New Roman" w:cs="Times New Roman"/>
          <w:color w:val="000000"/>
          <w:sz w:val="28"/>
          <w:lang w:eastAsia="ru-RU"/>
        </w:rPr>
        <w:t>многогранный</w:t>
      </w:r>
      <w:r w:rsidRPr="00813C54">
        <w:rPr>
          <w:rFonts w:ascii="Times New Roman" w:eastAsia="Times New Roman" w:hAnsi="Times New Roman" w:cs="Times New Roman"/>
          <w:color w:val="000000"/>
          <w:sz w:val="28"/>
          <w:lang w:val="en-US" w:eastAsia="ru-RU"/>
        </w:rPr>
        <w:t xml:space="preserve"> </w:t>
      </w:r>
      <w:r w:rsidRPr="00813C54">
        <w:rPr>
          <w:rFonts w:ascii="Times New Roman" w:eastAsia="Times New Roman" w:hAnsi="Times New Roman" w:cs="Times New Roman"/>
          <w:color w:val="000000"/>
          <w:sz w:val="28"/>
          <w:lang w:eastAsia="ru-RU"/>
        </w:rPr>
        <w:t>характер</w:t>
      </w:r>
      <w:r w:rsidRPr="00813C54">
        <w:rPr>
          <w:rFonts w:ascii="Times New Roman" w:eastAsia="Times New Roman" w:hAnsi="Times New Roman" w:cs="Times New Roman"/>
          <w:color w:val="000000"/>
          <w:sz w:val="28"/>
          <w:lang w:val="en-US" w:eastAsia="ru-RU"/>
        </w:rPr>
        <w:t xml:space="preserve">. </w:t>
      </w:r>
    </w:p>
    <w:p w14:paraId="0C883DA4"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val="en-US" w:eastAsia="ru-RU"/>
        </w:rPr>
      </w:pPr>
      <w:r w:rsidRPr="00813C54">
        <w:rPr>
          <w:rFonts w:ascii="Times New Roman" w:eastAsia="Times New Roman" w:hAnsi="Times New Roman" w:cs="Times New Roman"/>
          <w:b/>
          <w:color w:val="000000"/>
          <w:sz w:val="28"/>
          <w:lang w:val="en-US" w:eastAsia="ru-RU"/>
        </w:rPr>
        <w:t xml:space="preserve">Abstract. </w:t>
      </w:r>
      <w:r w:rsidRPr="00813C54">
        <w:rPr>
          <w:rFonts w:ascii="Times New Roman" w:eastAsia="Times New Roman" w:hAnsi="Times New Roman" w:cs="Times New Roman"/>
          <w:color w:val="000000"/>
          <w:sz w:val="28"/>
          <w:lang w:val="en-US" w:eastAsia="ru-RU"/>
        </w:rPr>
        <w:t xml:space="preserve">The paper contemplates specifications of the national legislation regulating the legal status of juveniles. Basing upon the undertaken study the author deduces that a juvenile's legal status is a multisectoral institution, including the principles, which specify rights, freedoms and responsibilities of a person under 18 years old, the topics of multifaceted nature. </w:t>
      </w:r>
    </w:p>
    <w:p w14:paraId="6EFF3C70"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b/>
          <w:color w:val="000000"/>
          <w:sz w:val="28"/>
          <w:lang w:eastAsia="ru-RU"/>
        </w:rPr>
        <w:t xml:space="preserve">Ключевые слова: </w:t>
      </w:r>
      <w:r w:rsidRPr="00813C54">
        <w:rPr>
          <w:rFonts w:ascii="Times New Roman" w:eastAsia="Times New Roman" w:hAnsi="Times New Roman" w:cs="Times New Roman"/>
          <w:color w:val="000000"/>
          <w:sz w:val="28"/>
          <w:lang w:eastAsia="ru-RU"/>
        </w:rPr>
        <w:t xml:space="preserve">нормы российского законодательства, правовой статус несовершеннолетнего, малолетние, несовершеннолетние, молодежь. </w:t>
      </w:r>
    </w:p>
    <w:p w14:paraId="50BE7D49"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val="en-US" w:eastAsia="ru-RU"/>
        </w:rPr>
      </w:pPr>
      <w:r w:rsidRPr="00813C54">
        <w:rPr>
          <w:rFonts w:ascii="Times New Roman" w:eastAsia="Times New Roman" w:hAnsi="Times New Roman" w:cs="Times New Roman"/>
          <w:b/>
          <w:color w:val="000000"/>
          <w:sz w:val="28"/>
          <w:lang w:val="en-US" w:eastAsia="ru-RU"/>
        </w:rPr>
        <w:t xml:space="preserve">Keywords: </w:t>
      </w:r>
      <w:r w:rsidRPr="00813C54">
        <w:rPr>
          <w:rFonts w:ascii="Times New Roman" w:eastAsia="Times New Roman" w:hAnsi="Times New Roman" w:cs="Times New Roman"/>
          <w:color w:val="000000"/>
          <w:sz w:val="28"/>
          <w:lang w:val="en-US" w:eastAsia="ru-RU"/>
        </w:rPr>
        <w:t xml:space="preserve">specifications of Russia's legislation, legal status of a juvenile, infants, juveniles, youth. </w:t>
      </w:r>
    </w:p>
    <w:p w14:paraId="48DB7C55" w14:textId="77777777" w:rsidR="00813C54" w:rsidRPr="00813C54" w:rsidRDefault="00813C54" w:rsidP="00813C54">
      <w:pPr>
        <w:spacing w:after="14" w:line="304" w:lineRule="auto"/>
        <w:ind w:left="247" w:right="210" w:firstLine="70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w:t>
      </w:r>
    </w:p>
    <w:p w14:paraId="273D942F" w14:textId="77777777" w:rsidR="00813C54" w:rsidRPr="00813C54" w:rsidRDefault="00813C54" w:rsidP="00813C54">
      <w:pPr>
        <w:spacing w:after="0"/>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33"/>
          <w:lang w:eastAsia="ru-RU"/>
        </w:rPr>
        <w:t xml:space="preserve"> </w:t>
      </w:r>
    </w:p>
    <w:p w14:paraId="006A979C" w14:textId="77777777" w:rsidR="00813C54" w:rsidRPr="00813C54" w:rsidRDefault="00813C54" w:rsidP="00813C54">
      <w:pPr>
        <w:keepNext/>
        <w:keepLines/>
        <w:spacing w:after="55"/>
        <w:ind w:left="727" w:right="4" w:hanging="10"/>
        <w:jc w:val="center"/>
        <w:outlineLvl w:val="0"/>
        <w:rPr>
          <w:rFonts w:ascii="Times New Roman" w:eastAsia="Times New Roman" w:hAnsi="Times New Roman" w:cs="Times New Roman"/>
          <w:b/>
          <w:color w:val="000000"/>
          <w:sz w:val="28"/>
          <w:lang w:eastAsia="ru-RU"/>
        </w:rPr>
      </w:pPr>
      <w:r w:rsidRPr="00813C54">
        <w:rPr>
          <w:rFonts w:ascii="Times New Roman" w:eastAsia="Times New Roman" w:hAnsi="Times New Roman" w:cs="Times New Roman"/>
          <w:b/>
          <w:color w:val="000000"/>
          <w:sz w:val="28"/>
          <w:lang w:eastAsia="ru-RU"/>
        </w:rPr>
        <w:t xml:space="preserve">Библиографический список </w:t>
      </w:r>
    </w:p>
    <w:p w14:paraId="1446E88F" w14:textId="77777777" w:rsidR="00813C54" w:rsidRPr="00813C54" w:rsidRDefault="00813C54" w:rsidP="00813C54">
      <w:pPr>
        <w:numPr>
          <w:ilvl w:val="0"/>
          <w:numId w:val="10"/>
        </w:numPr>
        <w:spacing w:after="58" w:line="304" w:lineRule="auto"/>
        <w:ind w:right="2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Ожегов, С. И. Толковый словарь русского языка / С. И. Ожегов, </w:t>
      </w:r>
    </w:p>
    <w:p w14:paraId="7F5461DB" w14:textId="77777777" w:rsidR="00813C54" w:rsidRPr="00813C54" w:rsidRDefault="00813C54" w:rsidP="00813C54">
      <w:pPr>
        <w:spacing w:after="177" w:line="304" w:lineRule="auto"/>
        <w:ind w:left="247" w:right="2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Н. Ю. Шведова. – </w:t>
      </w:r>
      <w:proofErr w:type="gramStart"/>
      <w:r w:rsidRPr="00813C54">
        <w:rPr>
          <w:rFonts w:ascii="Times New Roman" w:eastAsia="Times New Roman" w:hAnsi="Times New Roman" w:cs="Times New Roman"/>
          <w:color w:val="000000"/>
          <w:sz w:val="28"/>
          <w:lang w:eastAsia="ru-RU"/>
        </w:rPr>
        <w:t>Москва :</w:t>
      </w:r>
      <w:proofErr w:type="gramEnd"/>
      <w:r w:rsidRPr="00813C54">
        <w:rPr>
          <w:rFonts w:ascii="Times New Roman" w:eastAsia="Times New Roman" w:hAnsi="Times New Roman" w:cs="Times New Roman"/>
          <w:color w:val="000000"/>
          <w:sz w:val="28"/>
          <w:lang w:eastAsia="ru-RU"/>
        </w:rPr>
        <w:t xml:space="preserve"> Наука, 1998. – 678 с. </w:t>
      </w:r>
    </w:p>
    <w:p w14:paraId="633B04D5" w14:textId="77777777" w:rsidR="00813C54" w:rsidRPr="00813C54" w:rsidRDefault="00813C54" w:rsidP="00813C54">
      <w:pPr>
        <w:numPr>
          <w:ilvl w:val="0"/>
          <w:numId w:val="10"/>
        </w:numPr>
        <w:spacing w:after="157" w:line="304" w:lineRule="auto"/>
        <w:ind w:right="2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 xml:space="preserve">Ростовская, Т. К. О развитии системы защиты прав несовершеннолетних и молодежи / Т. К Ростовская, И. В. Ростовская // Вопросы ювенальной юстиции. – 2010. – № 3. – С. 12–23. </w:t>
      </w:r>
    </w:p>
    <w:p w14:paraId="6A3541C2" w14:textId="77777777" w:rsidR="00813C54" w:rsidRPr="00813C54" w:rsidRDefault="00813C54" w:rsidP="00813C54">
      <w:pPr>
        <w:numPr>
          <w:ilvl w:val="0"/>
          <w:numId w:val="10"/>
        </w:numPr>
        <w:spacing w:after="14" w:line="304" w:lineRule="auto"/>
        <w:ind w:right="210"/>
        <w:jc w:val="both"/>
        <w:rPr>
          <w:rFonts w:ascii="Times New Roman" w:eastAsia="Times New Roman" w:hAnsi="Times New Roman" w:cs="Times New Roman"/>
          <w:color w:val="000000"/>
          <w:sz w:val="28"/>
          <w:lang w:eastAsia="ru-RU"/>
        </w:rPr>
      </w:pPr>
      <w:r w:rsidRPr="00813C54">
        <w:rPr>
          <w:rFonts w:ascii="Times New Roman" w:eastAsia="Times New Roman" w:hAnsi="Times New Roman" w:cs="Times New Roman"/>
          <w:color w:val="000000"/>
          <w:sz w:val="28"/>
          <w:lang w:eastAsia="ru-RU"/>
        </w:rPr>
        <w:t>Семейный кодекс Российской Федерации от 29.12.1995 N 223-</w:t>
      </w:r>
      <w:proofErr w:type="gramStart"/>
      <w:r w:rsidRPr="00813C54">
        <w:rPr>
          <w:rFonts w:ascii="Times New Roman" w:eastAsia="Times New Roman" w:hAnsi="Times New Roman" w:cs="Times New Roman"/>
          <w:color w:val="000000"/>
          <w:sz w:val="28"/>
          <w:lang w:eastAsia="ru-RU"/>
        </w:rPr>
        <w:t>ФЗ :</w:t>
      </w:r>
      <w:proofErr w:type="gramEnd"/>
      <w:r w:rsidRPr="00813C54">
        <w:rPr>
          <w:rFonts w:ascii="Times New Roman" w:eastAsia="Times New Roman" w:hAnsi="Times New Roman" w:cs="Times New Roman"/>
          <w:color w:val="000000"/>
          <w:sz w:val="28"/>
          <w:lang w:eastAsia="ru-RU"/>
        </w:rPr>
        <w:t xml:space="preserve"> в редакции от 19.12.2022 : [принят Государственной думой 8 декабря 1995 года] // Официальный интернет-портал правовой информации : [сайт]. – URL:</w:t>
      </w:r>
      <w:hyperlink r:id="rId23">
        <w:r w:rsidRPr="00813C54">
          <w:rPr>
            <w:rFonts w:ascii="Times New Roman" w:eastAsia="Times New Roman" w:hAnsi="Times New Roman" w:cs="Times New Roman"/>
            <w:color w:val="000000"/>
            <w:sz w:val="28"/>
            <w:lang w:eastAsia="ru-RU"/>
          </w:rPr>
          <w:t xml:space="preserve"> </w:t>
        </w:r>
      </w:hyperlink>
      <w:hyperlink r:id="rId24">
        <w:r w:rsidRPr="00813C54">
          <w:rPr>
            <w:rFonts w:ascii="Times New Roman" w:eastAsia="Times New Roman" w:hAnsi="Times New Roman" w:cs="Times New Roman"/>
            <w:color w:val="000000"/>
            <w:sz w:val="28"/>
            <w:lang w:eastAsia="ru-RU"/>
          </w:rPr>
          <w:t>http://www.pravo.gov.ru (</w:t>
        </w:r>
      </w:hyperlink>
      <w:r w:rsidRPr="00813C54">
        <w:rPr>
          <w:rFonts w:ascii="Times New Roman" w:eastAsia="Times New Roman" w:hAnsi="Times New Roman" w:cs="Times New Roman"/>
          <w:color w:val="000000"/>
          <w:sz w:val="28"/>
          <w:lang w:eastAsia="ru-RU"/>
        </w:rPr>
        <w:t xml:space="preserve">дата обращения: 21.12.2022). </w:t>
      </w:r>
    </w:p>
    <w:p w14:paraId="29BB1402" w14:textId="77777777" w:rsidR="00E038EF" w:rsidRDefault="00E038EF" w:rsidP="00C92384">
      <w:pPr>
        <w:spacing w:after="0" w:line="240" w:lineRule="auto"/>
        <w:jc w:val="both"/>
        <w:rPr>
          <w:rFonts w:ascii="Times New Roman" w:hAnsi="Times New Roman" w:cs="Times New Roman"/>
          <w:sz w:val="28"/>
          <w:szCs w:val="28"/>
        </w:rPr>
      </w:pPr>
    </w:p>
    <w:sectPr w:rsidR="00E038EF" w:rsidSect="003E3FAA">
      <w:pgSz w:w="11906" w:h="16838"/>
      <w:pgMar w:top="1135"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Print">
    <w:panose1 w:val="02000600000000000000"/>
    <w:charset w:val="CC"/>
    <w:family w:val="auto"/>
    <w:pitch w:val="variable"/>
    <w:sig w:usb0="0000028F" w:usb1="00000000" w:usb2="00000000" w:usb3="00000000" w:csb0="0000009F" w:csb1="00000000"/>
  </w:font>
  <w:font w:name="YandexSansTextWebRegular">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7BF9"/>
    <w:multiLevelType w:val="hybridMultilevel"/>
    <w:tmpl w:val="8F820972"/>
    <w:lvl w:ilvl="0" w:tplc="AE06A9DC">
      <w:start w:val="4"/>
      <w:numFmt w:val="decimal"/>
      <w:lvlText w:val="%1."/>
      <w:lvlJc w:val="left"/>
      <w:pPr>
        <w:ind w:left="1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AA0B632">
      <w:start w:val="1"/>
      <w:numFmt w:val="lowerLetter"/>
      <w:lvlText w:val="%2"/>
      <w:lvlJc w:val="left"/>
      <w:pPr>
        <w:ind w:left="17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6CA9370">
      <w:start w:val="1"/>
      <w:numFmt w:val="lowerRoman"/>
      <w:lvlText w:val="%3"/>
      <w:lvlJc w:val="left"/>
      <w:pPr>
        <w:ind w:left="25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E742250">
      <w:start w:val="1"/>
      <w:numFmt w:val="decimal"/>
      <w:lvlText w:val="%4"/>
      <w:lvlJc w:val="left"/>
      <w:pPr>
        <w:ind w:left="32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C24204E">
      <w:start w:val="1"/>
      <w:numFmt w:val="lowerLetter"/>
      <w:lvlText w:val="%5"/>
      <w:lvlJc w:val="left"/>
      <w:pPr>
        <w:ind w:left="39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998E3EE">
      <w:start w:val="1"/>
      <w:numFmt w:val="lowerRoman"/>
      <w:lvlText w:val="%6"/>
      <w:lvlJc w:val="left"/>
      <w:pPr>
        <w:ind w:left="46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518AFB0">
      <w:start w:val="1"/>
      <w:numFmt w:val="decimal"/>
      <w:lvlText w:val="%7"/>
      <w:lvlJc w:val="left"/>
      <w:pPr>
        <w:ind w:left="53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4A0927A">
      <w:start w:val="1"/>
      <w:numFmt w:val="lowerLetter"/>
      <w:lvlText w:val="%8"/>
      <w:lvlJc w:val="left"/>
      <w:pPr>
        <w:ind w:left="61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1C26DB2">
      <w:start w:val="1"/>
      <w:numFmt w:val="lowerRoman"/>
      <w:lvlText w:val="%9"/>
      <w:lvlJc w:val="left"/>
      <w:pPr>
        <w:ind w:left="68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E671429"/>
    <w:multiLevelType w:val="hybridMultilevel"/>
    <w:tmpl w:val="51C69494"/>
    <w:lvl w:ilvl="0" w:tplc="660E85BC">
      <w:start w:val="1"/>
      <w:numFmt w:val="bullet"/>
      <w:lvlText w:val="–"/>
      <w:lvlJc w:val="left"/>
      <w:pPr>
        <w:ind w:left="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42114E">
      <w:start w:val="1"/>
      <w:numFmt w:val="bullet"/>
      <w:lvlText w:val="o"/>
      <w:lvlJc w:val="left"/>
      <w:pPr>
        <w:ind w:left="2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2037A0">
      <w:start w:val="1"/>
      <w:numFmt w:val="bullet"/>
      <w:lvlText w:val="▪"/>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B69D4C">
      <w:start w:val="1"/>
      <w:numFmt w:val="bullet"/>
      <w:lvlText w:val="•"/>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3EA5D2">
      <w:start w:val="1"/>
      <w:numFmt w:val="bullet"/>
      <w:lvlText w:val="o"/>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4C853C">
      <w:start w:val="1"/>
      <w:numFmt w:val="bullet"/>
      <w:lvlText w:val="▪"/>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6252A6">
      <w:start w:val="1"/>
      <w:numFmt w:val="bullet"/>
      <w:lvlText w:val="•"/>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5A9CAC">
      <w:start w:val="1"/>
      <w:numFmt w:val="bullet"/>
      <w:lvlText w:val="o"/>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1826CC">
      <w:start w:val="1"/>
      <w:numFmt w:val="bullet"/>
      <w:lvlText w:val="▪"/>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1C3389C"/>
    <w:multiLevelType w:val="hybridMultilevel"/>
    <w:tmpl w:val="0A26A880"/>
    <w:lvl w:ilvl="0" w:tplc="E56841B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EEF84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22525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CA842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2C274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5E633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C4134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7A7CD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7EF6F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7DA3287"/>
    <w:multiLevelType w:val="hybridMultilevel"/>
    <w:tmpl w:val="4B6E1C6A"/>
    <w:lvl w:ilvl="0" w:tplc="8406845E">
      <w:start w:val="1"/>
      <w:numFmt w:val="decimal"/>
      <w:lvlText w:val="%1."/>
      <w:lvlJc w:val="left"/>
      <w:pPr>
        <w:ind w:left="1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470FE96">
      <w:start w:val="1"/>
      <w:numFmt w:val="lowerLetter"/>
      <w:lvlText w:val="%2"/>
      <w:lvlJc w:val="left"/>
      <w:pPr>
        <w:ind w:left="20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8667ADA">
      <w:start w:val="1"/>
      <w:numFmt w:val="lowerRoman"/>
      <w:lvlText w:val="%3"/>
      <w:lvlJc w:val="left"/>
      <w:pPr>
        <w:ind w:left="27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32AEBC2">
      <w:start w:val="1"/>
      <w:numFmt w:val="decimal"/>
      <w:lvlText w:val="%4"/>
      <w:lvlJc w:val="left"/>
      <w:pPr>
        <w:ind w:left="34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ED895EE">
      <w:start w:val="1"/>
      <w:numFmt w:val="lowerLetter"/>
      <w:lvlText w:val="%5"/>
      <w:lvlJc w:val="left"/>
      <w:pPr>
        <w:ind w:left="41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76C3AA6">
      <w:start w:val="1"/>
      <w:numFmt w:val="lowerRoman"/>
      <w:lvlText w:val="%6"/>
      <w:lvlJc w:val="left"/>
      <w:pPr>
        <w:ind w:left="49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742D9D2">
      <w:start w:val="1"/>
      <w:numFmt w:val="decimal"/>
      <w:lvlText w:val="%7"/>
      <w:lvlJc w:val="left"/>
      <w:pPr>
        <w:ind w:left="56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C3471A8">
      <w:start w:val="1"/>
      <w:numFmt w:val="lowerLetter"/>
      <w:lvlText w:val="%8"/>
      <w:lvlJc w:val="left"/>
      <w:pPr>
        <w:ind w:left="63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1406AFC">
      <w:start w:val="1"/>
      <w:numFmt w:val="lowerRoman"/>
      <w:lvlText w:val="%9"/>
      <w:lvlJc w:val="left"/>
      <w:pPr>
        <w:ind w:left="70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F6E61E7"/>
    <w:multiLevelType w:val="hybridMultilevel"/>
    <w:tmpl w:val="615688F0"/>
    <w:lvl w:ilvl="0" w:tplc="DDA217A2">
      <w:start w:val="1"/>
      <w:numFmt w:val="decimal"/>
      <w:lvlText w:val="%1."/>
      <w:lvlJc w:val="left"/>
      <w:pPr>
        <w:ind w:left="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004BF6">
      <w:start w:val="1"/>
      <w:numFmt w:val="lowerLetter"/>
      <w:lvlText w:val="%2"/>
      <w:lvlJc w:val="left"/>
      <w:pPr>
        <w:ind w:left="2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CCF134">
      <w:start w:val="1"/>
      <w:numFmt w:val="lowerRoman"/>
      <w:lvlText w:val="%3"/>
      <w:lvlJc w:val="left"/>
      <w:pPr>
        <w:ind w:left="2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7E05D0">
      <w:start w:val="1"/>
      <w:numFmt w:val="decimal"/>
      <w:lvlText w:val="%4"/>
      <w:lvlJc w:val="left"/>
      <w:pPr>
        <w:ind w:left="3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22C4CA">
      <w:start w:val="1"/>
      <w:numFmt w:val="lowerLetter"/>
      <w:lvlText w:val="%5"/>
      <w:lvlJc w:val="left"/>
      <w:pPr>
        <w:ind w:left="4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C60BE0">
      <w:start w:val="1"/>
      <w:numFmt w:val="lowerRoman"/>
      <w:lvlText w:val="%6"/>
      <w:lvlJc w:val="left"/>
      <w:pPr>
        <w:ind w:left="4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4A471E">
      <w:start w:val="1"/>
      <w:numFmt w:val="decimal"/>
      <w:lvlText w:val="%7"/>
      <w:lvlJc w:val="left"/>
      <w:pPr>
        <w:ind w:left="5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8E635A">
      <w:start w:val="1"/>
      <w:numFmt w:val="lowerLetter"/>
      <w:lvlText w:val="%8"/>
      <w:lvlJc w:val="left"/>
      <w:pPr>
        <w:ind w:left="6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82CE08">
      <w:start w:val="1"/>
      <w:numFmt w:val="lowerRoman"/>
      <w:lvlText w:val="%9"/>
      <w:lvlJc w:val="left"/>
      <w:pPr>
        <w:ind w:left="7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4F33CE8"/>
    <w:multiLevelType w:val="hybridMultilevel"/>
    <w:tmpl w:val="92D0AC4C"/>
    <w:lvl w:ilvl="0" w:tplc="868C41F2">
      <w:start w:val="1"/>
      <w:numFmt w:val="decimal"/>
      <w:lvlText w:val="%1."/>
      <w:lvlJc w:val="left"/>
      <w:pPr>
        <w:ind w:left="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C68F3A">
      <w:start w:val="1"/>
      <w:numFmt w:val="lowerLetter"/>
      <w:lvlText w:val="%2"/>
      <w:lvlJc w:val="left"/>
      <w:pPr>
        <w:ind w:left="2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A8FF30">
      <w:start w:val="1"/>
      <w:numFmt w:val="lowerRoman"/>
      <w:lvlText w:val="%3"/>
      <w:lvlJc w:val="left"/>
      <w:pPr>
        <w:ind w:left="2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10872A">
      <w:start w:val="1"/>
      <w:numFmt w:val="decimal"/>
      <w:lvlText w:val="%4"/>
      <w:lvlJc w:val="left"/>
      <w:pPr>
        <w:ind w:left="3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0630B2">
      <w:start w:val="1"/>
      <w:numFmt w:val="lowerLetter"/>
      <w:lvlText w:val="%5"/>
      <w:lvlJc w:val="left"/>
      <w:pPr>
        <w:ind w:left="4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54E94A">
      <w:start w:val="1"/>
      <w:numFmt w:val="lowerRoman"/>
      <w:lvlText w:val="%6"/>
      <w:lvlJc w:val="left"/>
      <w:pPr>
        <w:ind w:left="4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9CC514">
      <w:start w:val="1"/>
      <w:numFmt w:val="decimal"/>
      <w:lvlText w:val="%7"/>
      <w:lvlJc w:val="left"/>
      <w:pPr>
        <w:ind w:left="5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0AA4A0">
      <w:start w:val="1"/>
      <w:numFmt w:val="lowerLetter"/>
      <w:lvlText w:val="%8"/>
      <w:lvlJc w:val="left"/>
      <w:pPr>
        <w:ind w:left="6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EA83E0">
      <w:start w:val="1"/>
      <w:numFmt w:val="lowerRoman"/>
      <w:lvlText w:val="%9"/>
      <w:lvlJc w:val="left"/>
      <w:pPr>
        <w:ind w:left="7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6D73555"/>
    <w:multiLevelType w:val="hybridMultilevel"/>
    <w:tmpl w:val="549E9D56"/>
    <w:lvl w:ilvl="0" w:tplc="8DD4A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DD86566"/>
    <w:multiLevelType w:val="hybridMultilevel"/>
    <w:tmpl w:val="71F06754"/>
    <w:lvl w:ilvl="0" w:tplc="79B8E548">
      <w:start w:val="1"/>
      <w:numFmt w:val="bullet"/>
      <w:lvlText w:val="–"/>
      <w:lvlJc w:val="left"/>
      <w:pPr>
        <w:ind w:left="1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FEC36A">
      <w:start w:val="1"/>
      <w:numFmt w:val="bullet"/>
      <w:lvlText w:val="o"/>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A4A9D6">
      <w:start w:val="1"/>
      <w:numFmt w:val="bullet"/>
      <w:lvlText w:val="▪"/>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E66068">
      <w:start w:val="1"/>
      <w:numFmt w:val="bullet"/>
      <w:lvlText w:val="•"/>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888760">
      <w:start w:val="1"/>
      <w:numFmt w:val="bullet"/>
      <w:lvlText w:val="o"/>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F8E2C2">
      <w:start w:val="1"/>
      <w:numFmt w:val="bullet"/>
      <w:lvlText w:val="▪"/>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E8A2E4">
      <w:start w:val="1"/>
      <w:numFmt w:val="bullet"/>
      <w:lvlText w:val="•"/>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641986">
      <w:start w:val="1"/>
      <w:numFmt w:val="bullet"/>
      <w:lvlText w:val="o"/>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56AA3C">
      <w:start w:val="1"/>
      <w:numFmt w:val="bullet"/>
      <w:lvlText w:val="▪"/>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28845D4"/>
    <w:multiLevelType w:val="hybridMultilevel"/>
    <w:tmpl w:val="4BD6D0DA"/>
    <w:lvl w:ilvl="0" w:tplc="CFC0B5D2">
      <w:start w:val="1"/>
      <w:numFmt w:val="decimal"/>
      <w:lvlText w:val="%1."/>
      <w:lvlJc w:val="left"/>
      <w:pPr>
        <w:ind w:left="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6C0CCC">
      <w:start w:val="1"/>
      <w:numFmt w:val="lowerLetter"/>
      <w:lvlText w:val="%2"/>
      <w:lvlJc w:val="left"/>
      <w:pPr>
        <w:ind w:left="2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C8A4DE">
      <w:start w:val="1"/>
      <w:numFmt w:val="lowerRoman"/>
      <w:lvlText w:val="%3"/>
      <w:lvlJc w:val="left"/>
      <w:pPr>
        <w:ind w:left="2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1C0F24">
      <w:start w:val="1"/>
      <w:numFmt w:val="decimal"/>
      <w:lvlText w:val="%4"/>
      <w:lvlJc w:val="left"/>
      <w:pPr>
        <w:ind w:left="3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949A26">
      <w:start w:val="1"/>
      <w:numFmt w:val="lowerLetter"/>
      <w:lvlText w:val="%5"/>
      <w:lvlJc w:val="left"/>
      <w:pPr>
        <w:ind w:left="4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96DEF2">
      <w:start w:val="1"/>
      <w:numFmt w:val="lowerRoman"/>
      <w:lvlText w:val="%6"/>
      <w:lvlJc w:val="left"/>
      <w:pPr>
        <w:ind w:left="4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DAA580">
      <w:start w:val="1"/>
      <w:numFmt w:val="decimal"/>
      <w:lvlText w:val="%7"/>
      <w:lvlJc w:val="left"/>
      <w:pPr>
        <w:ind w:left="5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76F8C4">
      <w:start w:val="1"/>
      <w:numFmt w:val="lowerLetter"/>
      <w:lvlText w:val="%8"/>
      <w:lvlJc w:val="left"/>
      <w:pPr>
        <w:ind w:left="6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0AE898">
      <w:start w:val="1"/>
      <w:numFmt w:val="lowerRoman"/>
      <w:lvlText w:val="%9"/>
      <w:lvlJc w:val="left"/>
      <w:pPr>
        <w:ind w:left="7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9941662"/>
    <w:multiLevelType w:val="hybridMultilevel"/>
    <w:tmpl w:val="E22AF7FC"/>
    <w:lvl w:ilvl="0" w:tplc="260266EA">
      <w:start w:val="1"/>
      <w:numFmt w:val="bullet"/>
      <w:lvlText w:val="•"/>
      <w:lvlJc w:val="left"/>
      <w:pPr>
        <w:ind w:left="9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5A809DE">
      <w:start w:val="1"/>
      <w:numFmt w:val="bullet"/>
      <w:lvlText w:val="o"/>
      <w:lvlJc w:val="left"/>
      <w:pPr>
        <w:ind w:left="20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43822CA">
      <w:start w:val="1"/>
      <w:numFmt w:val="bullet"/>
      <w:lvlText w:val="▪"/>
      <w:lvlJc w:val="left"/>
      <w:pPr>
        <w:ind w:left="27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B145556">
      <w:start w:val="1"/>
      <w:numFmt w:val="bullet"/>
      <w:lvlText w:val="•"/>
      <w:lvlJc w:val="left"/>
      <w:pPr>
        <w:ind w:left="34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AC87FE0">
      <w:start w:val="1"/>
      <w:numFmt w:val="bullet"/>
      <w:lvlText w:val="o"/>
      <w:lvlJc w:val="left"/>
      <w:pPr>
        <w:ind w:left="41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54607FA">
      <w:start w:val="1"/>
      <w:numFmt w:val="bullet"/>
      <w:lvlText w:val="▪"/>
      <w:lvlJc w:val="left"/>
      <w:pPr>
        <w:ind w:left="49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1163474">
      <w:start w:val="1"/>
      <w:numFmt w:val="bullet"/>
      <w:lvlText w:val="•"/>
      <w:lvlJc w:val="left"/>
      <w:pPr>
        <w:ind w:left="56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248B6E0">
      <w:start w:val="1"/>
      <w:numFmt w:val="bullet"/>
      <w:lvlText w:val="o"/>
      <w:lvlJc w:val="left"/>
      <w:pPr>
        <w:ind w:left="63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4B8086A">
      <w:start w:val="1"/>
      <w:numFmt w:val="bullet"/>
      <w:lvlText w:val="▪"/>
      <w:lvlJc w:val="left"/>
      <w:pPr>
        <w:ind w:left="70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6"/>
  </w:num>
  <w:num w:numId="3">
    <w:abstractNumId w:val="3"/>
  </w:num>
  <w:num w:numId="4">
    <w:abstractNumId w:val="7"/>
  </w:num>
  <w:num w:numId="5">
    <w:abstractNumId w:val="0"/>
  </w:num>
  <w:num w:numId="6">
    <w:abstractNumId w:val="9"/>
  </w:num>
  <w:num w:numId="7">
    <w:abstractNumId w:val="1"/>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84"/>
    <w:rsid w:val="000F47DC"/>
    <w:rsid w:val="0021394E"/>
    <w:rsid w:val="00236B46"/>
    <w:rsid w:val="003773F9"/>
    <w:rsid w:val="003C3CCE"/>
    <w:rsid w:val="003E3FAA"/>
    <w:rsid w:val="00454A8E"/>
    <w:rsid w:val="00462628"/>
    <w:rsid w:val="004C4376"/>
    <w:rsid w:val="004D246C"/>
    <w:rsid w:val="00530FFB"/>
    <w:rsid w:val="005F1351"/>
    <w:rsid w:val="00602EF0"/>
    <w:rsid w:val="006E46AE"/>
    <w:rsid w:val="00706554"/>
    <w:rsid w:val="00713759"/>
    <w:rsid w:val="00731C51"/>
    <w:rsid w:val="00734DB5"/>
    <w:rsid w:val="007C01AF"/>
    <w:rsid w:val="00813C54"/>
    <w:rsid w:val="0086248E"/>
    <w:rsid w:val="008E5687"/>
    <w:rsid w:val="008F34AF"/>
    <w:rsid w:val="00924F77"/>
    <w:rsid w:val="009A19FD"/>
    <w:rsid w:val="00AA35E0"/>
    <w:rsid w:val="00AD0EE9"/>
    <w:rsid w:val="00B141BB"/>
    <w:rsid w:val="00B20FD1"/>
    <w:rsid w:val="00B913F1"/>
    <w:rsid w:val="00C92384"/>
    <w:rsid w:val="00D06075"/>
    <w:rsid w:val="00D94A15"/>
    <w:rsid w:val="00E027E4"/>
    <w:rsid w:val="00E038EF"/>
    <w:rsid w:val="00E44D57"/>
    <w:rsid w:val="00EC010B"/>
    <w:rsid w:val="00F83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0C76"/>
  <w15:chartTrackingRefBased/>
  <w15:docId w15:val="{02F132D0-2ED3-4EEB-9078-86E41621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0FD1"/>
    <w:rPr>
      <w:sz w:val="16"/>
      <w:szCs w:val="16"/>
    </w:rPr>
  </w:style>
  <w:style w:type="paragraph" w:styleId="a4">
    <w:name w:val="annotation text"/>
    <w:basedOn w:val="a"/>
    <w:link w:val="a5"/>
    <w:uiPriority w:val="99"/>
    <w:semiHidden/>
    <w:unhideWhenUsed/>
    <w:rsid w:val="00B20FD1"/>
    <w:pPr>
      <w:spacing w:line="240" w:lineRule="auto"/>
    </w:pPr>
    <w:rPr>
      <w:sz w:val="20"/>
      <w:szCs w:val="20"/>
    </w:rPr>
  </w:style>
  <w:style w:type="character" w:customStyle="1" w:styleId="a5">
    <w:name w:val="Текст примечания Знак"/>
    <w:basedOn w:val="a0"/>
    <w:link w:val="a4"/>
    <w:uiPriority w:val="99"/>
    <w:semiHidden/>
    <w:rsid w:val="00B20FD1"/>
    <w:rPr>
      <w:sz w:val="20"/>
      <w:szCs w:val="20"/>
    </w:rPr>
  </w:style>
  <w:style w:type="paragraph" w:styleId="a6">
    <w:name w:val="annotation subject"/>
    <w:basedOn w:val="a4"/>
    <w:next w:val="a4"/>
    <w:link w:val="a7"/>
    <w:uiPriority w:val="99"/>
    <w:semiHidden/>
    <w:unhideWhenUsed/>
    <w:rsid w:val="00B20FD1"/>
    <w:rPr>
      <w:b/>
      <w:bCs/>
    </w:rPr>
  </w:style>
  <w:style w:type="character" w:customStyle="1" w:styleId="a7">
    <w:name w:val="Тема примечания Знак"/>
    <w:basedOn w:val="a5"/>
    <w:link w:val="a6"/>
    <w:uiPriority w:val="99"/>
    <w:semiHidden/>
    <w:rsid w:val="00B20FD1"/>
    <w:rPr>
      <w:b/>
      <w:bCs/>
      <w:sz w:val="20"/>
      <w:szCs w:val="20"/>
    </w:rPr>
  </w:style>
  <w:style w:type="character" w:styleId="a8">
    <w:name w:val="Hyperlink"/>
    <w:basedOn w:val="a0"/>
    <w:uiPriority w:val="99"/>
    <w:unhideWhenUsed/>
    <w:rsid w:val="00B20FD1"/>
    <w:rPr>
      <w:color w:val="0563C1" w:themeColor="hyperlink"/>
      <w:u w:val="single"/>
    </w:rPr>
  </w:style>
  <w:style w:type="character" w:styleId="a9">
    <w:name w:val="Unresolved Mention"/>
    <w:basedOn w:val="a0"/>
    <w:uiPriority w:val="99"/>
    <w:semiHidden/>
    <w:unhideWhenUsed/>
    <w:rsid w:val="00B20FD1"/>
    <w:rPr>
      <w:color w:val="605E5C"/>
      <w:shd w:val="clear" w:color="auto" w:fill="E1DFDD"/>
    </w:rPr>
  </w:style>
  <w:style w:type="character" w:styleId="aa">
    <w:name w:val="FollowedHyperlink"/>
    <w:basedOn w:val="a0"/>
    <w:uiPriority w:val="99"/>
    <w:semiHidden/>
    <w:unhideWhenUsed/>
    <w:rsid w:val="005F13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eacode.com/online/udc/" TargetMode="External"/><Relationship Id="rId18" Type="http://schemas.openxmlformats.org/officeDocument/2006/relationships/hyperlink" Target="http://www.science-education.ru/1181439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cienceeducation.ru/11814397" TargetMode="External"/><Relationship Id="rId7" Type="http://schemas.openxmlformats.org/officeDocument/2006/relationships/image" Target="media/image3.png"/><Relationship Id="rId12" Type="http://schemas.openxmlformats.org/officeDocument/2006/relationships/hyperlink" Target="https://teacode.com/online/udc/" TargetMode="External"/><Relationship Id="rId17" Type="http://schemas.openxmlformats.org/officeDocument/2006/relationships/hyperlink" Target="http://www.science-education.ru/1181439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ence-education.ru/11814397" TargetMode="External"/><Relationship Id="rId20" Type="http://schemas.openxmlformats.org/officeDocument/2006/relationships/hyperlink" Target="http://www.scienceeducation.ru/11814397"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teacode.com/online/udc/" TargetMode="External"/><Relationship Id="rId24" Type="http://schemas.openxmlformats.org/officeDocument/2006/relationships/hyperlink" Target="http://www.pravo.gov.ru/" TargetMode="External"/><Relationship Id="rId5" Type="http://schemas.openxmlformats.org/officeDocument/2006/relationships/image" Target="media/image1.jpeg"/><Relationship Id="rId15" Type="http://schemas.openxmlformats.org/officeDocument/2006/relationships/hyperlink" Target="http://www.science-education.ru/11814397" TargetMode="External"/><Relationship Id="rId23" Type="http://schemas.openxmlformats.org/officeDocument/2006/relationships/hyperlink" Target="http://www.pravo.gov.ru/" TargetMode="External"/><Relationship Id="rId10" Type="http://schemas.openxmlformats.org/officeDocument/2006/relationships/hyperlink" Target="mailto:79236616525@ya.ru" TargetMode="External"/><Relationship Id="rId19" Type="http://schemas.openxmlformats.org/officeDocument/2006/relationships/hyperlink" Target="http://www.science-education.ru/11814397"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jpg"/><Relationship Id="rId22" Type="http://schemas.openxmlformats.org/officeDocument/2006/relationships/hyperlink" Target="http://www.scienceeducation.ru/118143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4512</TotalTime>
  <Pages>11</Pages>
  <Words>2996</Words>
  <Characters>17081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21</cp:revision>
  <dcterms:created xsi:type="dcterms:W3CDTF">2023-03-19T13:42:00Z</dcterms:created>
  <dcterms:modified xsi:type="dcterms:W3CDTF">2025-03-25T08:52:00Z</dcterms:modified>
</cp:coreProperties>
</file>